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6B087" w14:textId="1AC07163" w:rsidR="00D21778" w:rsidRPr="00146131" w:rsidRDefault="00233083" w:rsidP="00D21778">
      <w:pPr>
        <w:rPr>
          <w:rFonts w:asciiTheme="majorHAnsi" w:hAnsiTheme="majorHAnsi"/>
          <w:sz w:val="24"/>
        </w:rPr>
      </w:pPr>
      <w:r w:rsidRPr="00146131">
        <w:rPr>
          <w:rFonts w:asciiTheme="majorHAnsi" w:hAnsiTheme="majorHAnsi"/>
          <w:sz w:val="24"/>
        </w:rPr>
        <w:t xml:space="preserve"> </w:t>
      </w:r>
    </w:p>
    <w:p w14:paraId="3D54035B" w14:textId="0F615863" w:rsidR="00BD7B19" w:rsidRPr="00146131" w:rsidRDefault="00BD7B19" w:rsidP="00E42184">
      <w:pPr>
        <w:rPr>
          <w:rFonts w:asciiTheme="majorHAnsi" w:hAnsiTheme="majorHAnsi" w:cs="Arial"/>
          <w:sz w:val="24"/>
        </w:rPr>
      </w:pPr>
    </w:p>
    <w:p w14:paraId="4EA1B1BB" w14:textId="0FC79271" w:rsidR="00AF7BB4" w:rsidRPr="00BD7B19" w:rsidRDefault="004B1453" w:rsidP="00D21778">
      <w:pPr>
        <w:rPr>
          <w:rFonts w:asciiTheme="majorHAnsi" w:hAnsiTheme="majorHAnsi" w:cs="Arial"/>
          <w:sz w:val="24"/>
        </w:rPr>
      </w:pPr>
      <w:r>
        <w:rPr>
          <w:rFonts w:asciiTheme="majorHAnsi" w:hAnsiTheme="majorHAnsi" w:cs="Arial"/>
          <w:sz w:val="24"/>
        </w:rPr>
        <w:t>Oslo</w:t>
      </w:r>
      <w:r w:rsidR="00FF6641">
        <w:rPr>
          <w:rFonts w:asciiTheme="majorHAnsi" w:hAnsiTheme="majorHAnsi" w:cs="Arial"/>
          <w:sz w:val="24"/>
        </w:rPr>
        <w:t>,</w:t>
      </w:r>
      <w:r>
        <w:rPr>
          <w:rFonts w:asciiTheme="majorHAnsi" w:hAnsiTheme="majorHAnsi" w:cs="Arial"/>
          <w:sz w:val="24"/>
        </w:rPr>
        <w:t xml:space="preserve"> </w:t>
      </w:r>
      <w:r w:rsidR="00A27983">
        <w:rPr>
          <w:rFonts w:asciiTheme="majorHAnsi" w:hAnsiTheme="majorHAnsi" w:cs="Arial"/>
          <w:sz w:val="24"/>
        </w:rPr>
        <w:t>28</w:t>
      </w:r>
      <w:r w:rsidR="005649F6">
        <w:rPr>
          <w:rFonts w:asciiTheme="majorHAnsi" w:hAnsiTheme="majorHAnsi" w:cs="Arial"/>
          <w:sz w:val="24"/>
        </w:rPr>
        <w:t>. mai</w:t>
      </w:r>
      <w:r w:rsidR="00871303">
        <w:rPr>
          <w:rFonts w:asciiTheme="majorHAnsi" w:hAnsiTheme="majorHAnsi" w:cs="Arial"/>
          <w:sz w:val="24"/>
        </w:rPr>
        <w:t xml:space="preserve"> </w:t>
      </w:r>
      <w:r w:rsidR="00FA47E0">
        <w:rPr>
          <w:rFonts w:asciiTheme="majorHAnsi" w:hAnsiTheme="majorHAnsi" w:cs="Arial"/>
          <w:sz w:val="24"/>
        </w:rPr>
        <w:t>2018</w:t>
      </w:r>
      <w:r w:rsidR="00AE0695" w:rsidRPr="00146131">
        <w:rPr>
          <w:rFonts w:asciiTheme="majorHAnsi" w:hAnsiTheme="majorHAnsi" w:cs="Arial"/>
          <w:sz w:val="24"/>
        </w:rPr>
        <w:t xml:space="preserve"> </w:t>
      </w:r>
    </w:p>
    <w:p w14:paraId="28FFEB28" w14:textId="77777777" w:rsidR="00363EAA" w:rsidRDefault="00363EAA" w:rsidP="00D21778">
      <w:pPr>
        <w:rPr>
          <w:rFonts w:asciiTheme="majorHAnsi" w:hAnsiTheme="majorHAnsi" w:cs="Arial"/>
          <w:b/>
          <w:sz w:val="24"/>
        </w:rPr>
      </w:pPr>
    </w:p>
    <w:p w14:paraId="320DE27C" w14:textId="5ED4C42F" w:rsidR="00BD7B19" w:rsidRDefault="003623C1" w:rsidP="00D21778">
      <w:pPr>
        <w:rPr>
          <w:rFonts w:asciiTheme="majorHAnsi" w:hAnsiTheme="majorHAnsi" w:cs="Arial"/>
          <w:b/>
          <w:sz w:val="24"/>
        </w:rPr>
      </w:pPr>
      <w:r>
        <w:rPr>
          <w:rFonts w:asciiTheme="majorHAnsi" w:hAnsiTheme="majorHAnsi" w:cs="Arial"/>
          <w:b/>
          <w:sz w:val="24"/>
        </w:rPr>
        <w:t>Referat fra</w:t>
      </w:r>
      <w:r w:rsidR="00DF30C9" w:rsidRPr="00146131">
        <w:rPr>
          <w:rFonts w:asciiTheme="majorHAnsi" w:hAnsiTheme="majorHAnsi" w:cs="Arial"/>
          <w:b/>
          <w:sz w:val="24"/>
        </w:rPr>
        <w:t xml:space="preserve"> ledermøte to</w:t>
      </w:r>
      <w:r w:rsidR="001D6006">
        <w:rPr>
          <w:rFonts w:asciiTheme="majorHAnsi" w:hAnsiTheme="majorHAnsi" w:cs="Arial"/>
          <w:b/>
          <w:sz w:val="24"/>
        </w:rPr>
        <w:t xml:space="preserve">rsdag </w:t>
      </w:r>
      <w:r w:rsidR="00A27983">
        <w:rPr>
          <w:rFonts w:asciiTheme="majorHAnsi" w:hAnsiTheme="majorHAnsi" w:cs="Arial"/>
          <w:b/>
          <w:sz w:val="24"/>
        </w:rPr>
        <w:t>31</w:t>
      </w:r>
      <w:r w:rsidR="00FA47E0">
        <w:rPr>
          <w:rFonts w:asciiTheme="majorHAnsi" w:hAnsiTheme="majorHAnsi" w:cs="Arial"/>
          <w:b/>
          <w:sz w:val="24"/>
        </w:rPr>
        <w:t xml:space="preserve">. </w:t>
      </w:r>
      <w:r w:rsidR="00FF6641">
        <w:rPr>
          <w:rFonts w:asciiTheme="majorHAnsi" w:hAnsiTheme="majorHAnsi" w:cs="Arial"/>
          <w:b/>
          <w:sz w:val="24"/>
        </w:rPr>
        <w:t>mai</w:t>
      </w:r>
      <w:r w:rsidR="007E65CA">
        <w:rPr>
          <w:rFonts w:asciiTheme="majorHAnsi" w:hAnsiTheme="majorHAnsi" w:cs="Arial"/>
          <w:b/>
          <w:sz w:val="24"/>
        </w:rPr>
        <w:t xml:space="preserve"> 2018</w:t>
      </w:r>
    </w:p>
    <w:p w14:paraId="133CA226" w14:textId="112B1D72" w:rsidR="00DF30C9" w:rsidRPr="00146131" w:rsidRDefault="00345C9F" w:rsidP="00D21778">
      <w:pPr>
        <w:rPr>
          <w:rFonts w:asciiTheme="majorHAnsi" w:hAnsiTheme="majorHAnsi" w:cs="Arial"/>
          <w:b/>
          <w:sz w:val="24"/>
        </w:rPr>
      </w:pPr>
      <w:r>
        <w:rPr>
          <w:rFonts w:asciiTheme="majorHAnsi" w:hAnsiTheme="majorHAnsi" w:cs="Arial"/>
          <w:b/>
          <w:sz w:val="24"/>
        </w:rPr>
        <w:t xml:space="preserve">Kl. 09.00 – </w:t>
      </w:r>
      <w:r w:rsidR="008C1987">
        <w:rPr>
          <w:rFonts w:asciiTheme="majorHAnsi" w:hAnsiTheme="majorHAnsi" w:cs="Arial"/>
          <w:b/>
          <w:sz w:val="24"/>
        </w:rPr>
        <w:t>11</w:t>
      </w:r>
      <w:r w:rsidR="003623C1">
        <w:rPr>
          <w:rFonts w:asciiTheme="majorHAnsi" w:hAnsiTheme="majorHAnsi" w:cs="Arial"/>
          <w:b/>
          <w:sz w:val="24"/>
        </w:rPr>
        <w:t>.0</w:t>
      </w:r>
      <w:r w:rsidR="00CA32B3">
        <w:rPr>
          <w:rFonts w:asciiTheme="majorHAnsi" w:hAnsiTheme="majorHAnsi" w:cs="Arial"/>
          <w:b/>
          <w:sz w:val="24"/>
        </w:rPr>
        <w:t>0</w:t>
      </w:r>
      <w:r w:rsidR="000A0E1B">
        <w:rPr>
          <w:rFonts w:asciiTheme="majorHAnsi" w:hAnsiTheme="majorHAnsi" w:cs="Arial"/>
          <w:b/>
          <w:sz w:val="24"/>
        </w:rPr>
        <w:t xml:space="preserve"> </w:t>
      </w:r>
    </w:p>
    <w:p w14:paraId="55101EF9" w14:textId="09D545A9" w:rsidR="00316C7E" w:rsidRPr="00C513CF" w:rsidRDefault="00BD6BE1" w:rsidP="00ED62AC">
      <w:pPr>
        <w:rPr>
          <w:rFonts w:asciiTheme="majorHAnsi" w:hAnsiTheme="majorHAnsi" w:cs="Arial"/>
          <w:b/>
          <w:sz w:val="24"/>
        </w:rPr>
      </w:pPr>
      <w:r w:rsidRPr="00146131">
        <w:rPr>
          <w:rFonts w:asciiTheme="majorHAnsi" w:hAnsiTheme="majorHAnsi" w:cs="Arial"/>
          <w:b/>
          <w:sz w:val="24"/>
        </w:rPr>
        <w:t>Sted: M</w:t>
      </w:r>
      <w:r w:rsidR="00DF30C9" w:rsidRPr="00146131">
        <w:rPr>
          <w:rFonts w:asciiTheme="majorHAnsi" w:hAnsiTheme="majorHAnsi" w:cs="Arial"/>
          <w:b/>
          <w:sz w:val="24"/>
        </w:rPr>
        <w:t>øt</w:t>
      </w:r>
      <w:r w:rsidR="00BD7B19">
        <w:rPr>
          <w:rFonts w:asciiTheme="majorHAnsi" w:hAnsiTheme="majorHAnsi" w:cs="Arial"/>
          <w:b/>
          <w:sz w:val="24"/>
        </w:rPr>
        <w:t>erom ledelse</w:t>
      </w:r>
    </w:p>
    <w:p w14:paraId="4E4B5B4D" w14:textId="77777777" w:rsidR="00024392" w:rsidRDefault="00024392" w:rsidP="0067753F">
      <w:pPr>
        <w:rPr>
          <w:rFonts w:asciiTheme="majorHAnsi" w:hAnsiTheme="majorHAnsi" w:cs="Arial"/>
          <w:sz w:val="24"/>
        </w:rPr>
      </w:pPr>
    </w:p>
    <w:p w14:paraId="557FEC24" w14:textId="49CB0072" w:rsidR="003623C1" w:rsidRDefault="003623C1" w:rsidP="00276E9D">
      <w:pPr>
        <w:rPr>
          <w:rFonts w:asciiTheme="majorHAnsi" w:hAnsiTheme="majorHAnsi" w:cs="Arial"/>
          <w:sz w:val="24"/>
        </w:rPr>
      </w:pPr>
      <w:r>
        <w:rPr>
          <w:rFonts w:asciiTheme="majorHAnsi" w:hAnsiTheme="majorHAnsi" w:cs="Arial"/>
          <w:sz w:val="24"/>
        </w:rPr>
        <w:t xml:space="preserve">tilstede: </w:t>
      </w:r>
    </w:p>
    <w:p w14:paraId="50291315" w14:textId="4A5E1595" w:rsidR="003623C1" w:rsidRDefault="003623C1" w:rsidP="00276E9D">
      <w:pPr>
        <w:rPr>
          <w:rFonts w:asciiTheme="majorHAnsi" w:hAnsiTheme="majorHAnsi" w:cs="Arial"/>
          <w:sz w:val="24"/>
        </w:rPr>
      </w:pPr>
      <w:r>
        <w:rPr>
          <w:rFonts w:asciiTheme="majorHAnsi" w:hAnsiTheme="majorHAnsi" w:cs="Arial"/>
          <w:sz w:val="24"/>
        </w:rPr>
        <w:t xml:space="preserve">Annemarie B Hansen, Suzanne Bjørneboe, Tore </w:t>
      </w:r>
      <w:proofErr w:type="spellStart"/>
      <w:r>
        <w:rPr>
          <w:rFonts w:asciiTheme="majorHAnsi" w:hAnsiTheme="majorHAnsi" w:cs="Arial"/>
          <w:sz w:val="24"/>
        </w:rPr>
        <w:t>Dingstad</w:t>
      </w:r>
      <w:proofErr w:type="spellEnd"/>
      <w:r>
        <w:rPr>
          <w:rFonts w:asciiTheme="majorHAnsi" w:hAnsiTheme="majorHAnsi" w:cs="Arial"/>
          <w:sz w:val="24"/>
        </w:rPr>
        <w:t xml:space="preserve">, Trond Lossius, </w:t>
      </w:r>
      <w:r w:rsidR="00851C1A">
        <w:rPr>
          <w:rFonts w:asciiTheme="majorHAnsi" w:hAnsiTheme="majorHAnsi" w:cs="Arial"/>
          <w:sz w:val="24"/>
        </w:rPr>
        <w:t>St</w:t>
      </w:r>
      <w:r w:rsidR="000B07F3">
        <w:rPr>
          <w:rFonts w:asciiTheme="majorHAnsi" w:hAnsiTheme="majorHAnsi" w:cs="Arial"/>
          <w:sz w:val="24"/>
        </w:rPr>
        <w:t xml:space="preserve">ine </w:t>
      </w:r>
      <w:proofErr w:type="spellStart"/>
      <w:r w:rsidR="000B07F3">
        <w:rPr>
          <w:rFonts w:asciiTheme="majorHAnsi" w:hAnsiTheme="majorHAnsi" w:cs="Arial"/>
          <w:sz w:val="24"/>
        </w:rPr>
        <w:t>Hebert</w:t>
      </w:r>
      <w:proofErr w:type="spellEnd"/>
      <w:r w:rsidR="000B07F3">
        <w:rPr>
          <w:rFonts w:asciiTheme="majorHAnsi" w:hAnsiTheme="majorHAnsi" w:cs="Arial"/>
          <w:sz w:val="24"/>
        </w:rPr>
        <w:t>, Merete Lingjærde, Ka</w:t>
      </w:r>
      <w:r w:rsidR="00851C1A">
        <w:rPr>
          <w:rFonts w:asciiTheme="majorHAnsi" w:hAnsiTheme="majorHAnsi" w:cs="Arial"/>
          <w:sz w:val="24"/>
        </w:rPr>
        <w:t>ria</w:t>
      </w:r>
      <w:r w:rsidR="000B07F3">
        <w:rPr>
          <w:rFonts w:asciiTheme="majorHAnsi" w:hAnsiTheme="majorHAnsi" w:cs="Arial"/>
          <w:sz w:val="24"/>
        </w:rPr>
        <w:t>n</w:t>
      </w:r>
      <w:r w:rsidR="00851C1A">
        <w:rPr>
          <w:rFonts w:asciiTheme="majorHAnsi" w:hAnsiTheme="majorHAnsi" w:cs="Arial"/>
          <w:sz w:val="24"/>
        </w:rPr>
        <w:t xml:space="preserve">ne </w:t>
      </w:r>
      <w:proofErr w:type="spellStart"/>
      <w:r w:rsidR="00851C1A">
        <w:rPr>
          <w:rFonts w:asciiTheme="majorHAnsi" w:hAnsiTheme="majorHAnsi" w:cs="Arial"/>
          <w:sz w:val="24"/>
        </w:rPr>
        <w:t>B</w:t>
      </w:r>
      <w:r w:rsidR="002E398E">
        <w:rPr>
          <w:rFonts w:asciiTheme="majorHAnsi" w:hAnsiTheme="majorHAnsi" w:cs="Arial"/>
          <w:sz w:val="24"/>
        </w:rPr>
        <w:t>jellås</w:t>
      </w:r>
      <w:proofErr w:type="spellEnd"/>
      <w:r w:rsidR="00851C1A">
        <w:rPr>
          <w:rFonts w:asciiTheme="majorHAnsi" w:hAnsiTheme="majorHAnsi" w:cs="Arial"/>
          <w:sz w:val="24"/>
        </w:rPr>
        <w:t xml:space="preserve"> Gilje, Ellen Aslaksen, </w:t>
      </w:r>
      <w:r w:rsidR="002E398E">
        <w:rPr>
          <w:rFonts w:asciiTheme="majorHAnsi" w:hAnsiTheme="majorHAnsi" w:cs="Arial"/>
          <w:sz w:val="24"/>
        </w:rPr>
        <w:t xml:space="preserve">Jon Refsdal Moe, </w:t>
      </w:r>
      <w:r w:rsidR="008129E7">
        <w:rPr>
          <w:rFonts w:asciiTheme="majorHAnsi" w:hAnsiTheme="majorHAnsi" w:cs="Arial"/>
          <w:sz w:val="24"/>
        </w:rPr>
        <w:t>Jørn Mortensen (</w:t>
      </w:r>
      <w:proofErr w:type="spellStart"/>
      <w:r w:rsidR="008129E7">
        <w:rPr>
          <w:rFonts w:asciiTheme="majorHAnsi" w:hAnsiTheme="majorHAnsi" w:cs="Arial"/>
          <w:sz w:val="24"/>
        </w:rPr>
        <w:t>ref</w:t>
      </w:r>
      <w:proofErr w:type="spellEnd"/>
      <w:r w:rsidR="008129E7">
        <w:rPr>
          <w:rFonts w:asciiTheme="majorHAnsi" w:hAnsiTheme="majorHAnsi" w:cs="Arial"/>
          <w:sz w:val="24"/>
        </w:rPr>
        <w:t>)</w:t>
      </w:r>
    </w:p>
    <w:p w14:paraId="3EE188D8" w14:textId="77777777" w:rsidR="003623C1" w:rsidRDefault="003623C1" w:rsidP="00276E9D">
      <w:pPr>
        <w:rPr>
          <w:rFonts w:asciiTheme="majorHAnsi" w:hAnsiTheme="majorHAnsi" w:cs="Arial"/>
          <w:sz w:val="24"/>
        </w:rPr>
      </w:pPr>
    </w:p>
    <w:p w14:paraId="6AABB265" w14:textId="52CDDE9A" w:rsidR="00E70495" w:rsidRPr="00144FE7" w:rsidRDefault="00092531" w:rsidP="00276E9D">
      <w:pPr>
        <w:rPr>
          <w:rFonts w:asciiTheme="majorHAnsi" w:hAnsiTheme="majorHAnsi" w:cs="Arial"/>
          <w:sz w:val="24"/>
        </w:rPr>
      </w:pPr>
      <w:r w:rsidRPr="00146131">
        <w:rPr>
          <w:rFonts w:asciiTheme="majorHAnsi" w:hAnsiTheme="majorHAnsi" w:cs="Arial"/>
          <w:sz w:val="24"/>
        </w:rPr>
        <w:t>SAKER</w:t>
      </w:r>
      <w:r w:rsidR="006232C5">
        <w:rPr>
          <w:rFonts w:asciiTheme="majorHAnsi" w:hAnsiTheme="majorHAnsi" w:cs="Arial"/>
          <w:sz w:val="24"/>
        </w:rPr>
        <w:t>:</w:t>
      </w:r>
      <w:r w:rsidRPr="00146131">
        <w:rPr>
          <w:rFonts w:asciiTheme="majorHAnsi" w:hAnsiTheme="majorHAnsi" w:cs="Arial"/>
          <w:sz w:val="24"/>
        </w:rPr>
        <w:t xml:space="preserve"> </w:t>
      </w:r>
    </w:p>
    <w:p w14:paraId="75F2E366" w14:textId="77777777" w:rsidR="001D6006" w:rsidRDefault="001D6006" w:rsidP="00D2338A">
      <w:pPr>
        <w:rPr>
          <w:rFonts w:asciiTheme="majorHAnsi" w:hAnsiTheme="majorHAnsi" w:cs="Arial"/>
          <w:sz w:val="24"/>
          <w:szCs w:val="24"/>
          <w:u w:val="single"/>
        </w:rPr>
      </w:pPr>
    </w:p>
    <w:p w14:paraId="5FD044DF" w14:textId="3420B09A" w:rsidR="00AC1745" w:rsidRPr="002E398E" w:rsidRDefault="00E05222" w:rsidP="007E65CA">
      <w:pPr>
        <w:rPr>
          <w:rFonts w:asciiTheme="majorHAnsi" w:hAnsiTheme="majorHAnsi" w:cs="Arial"/>
          <w:sz w:val="24"/>
          <w:szCs w:val="24"/>
          <w:u w:val="single"/>
        </w:rPr>
      </w:pPr>
      <w:r>
        <w:rPr>
          <w:rFonts w:asciiTheme="majorHAnsi" w:hAnsiTheme="majorHAnsi" w:cs="Arial"/>
          <w:sz w:val="24"/>
          <w:szCs w:val="24"/>
          <w:u w:val="single"/>
        </w:rPr>
        <w:t>1</w:t>
      </w:r>
      <w:r w:rsidR="00D2338A" w:rsidRPr="007E65CA">
        <w:rPr>
          <w:rFonts w:asciiTheme="majorHAnsi" w:hAnsiTheme="majorHAnsi" w:cs="Arial"/>
          <w:sz w:val="24"/>
          <w:szCs w:val="24"/>
          <w:u w:val="single"/>
        </w:rPr>
        <w:t xml:space="preserve">. </w:t>
      </w:r>
      <w:r w:rsidR="00C84819">
        <w:rPr>
          <w:rFonts w:asciiTheme="majorHAnsi" w:hAnsiTheme="majorHAnsi" w:cs="Arial"/>
          <w:sz w:val="24"/>
          <w:szCs w:val="24"/>
          <w:u w:val="single"/>
        </w:rPr>
        <w:t>Orienteringssak</w:t>
      </w:r>
      <w:r w:rsidR="00112DDD">
        <w:rPr>
          <w:rFonts w:asciiTheme="majorHAnsi" w:hAnsiTheme="majorHAnsi" w:cs="Arial"/>
          <w:sz w:val="24"/>
          <w:szCs w:val="24"/>
          <w:u w:val="single"/>
        </w:rPr>
        <w:t>er</w:t>
      </w:r>
    </w:p>
    <w:p w14:paraId="11B3B609" w14:textId="0AE0184D" w:rsidR="00AC1745" w:rsidRPr="004E09BB" w:rsidRDefault="00AC1745" w:rsidP="007E65CA">
      <w:pPr>
        <w:rPr>
          <w:rFonts w:asciiTheme="majorHAnsi" w:hAnsiTheme="majorHAnsi" w:cs="Arial"/>
          <w:i/>
          <w:sz w:val="24"/>
          <w:szCs w:val="24"/>
        </w:rPr>
      </w:pPr>
      <w:r w:rsidRPr="004E09BB">
        <w:rPr>
          <w:rFonts w:asciiTheme="majorHAnsi" w:hAnsiTheme="majorHAnsi" w:cs="Arial"/>
          <w:i/>
          <w:sz w:val="24"/>
          <w:szCs w:val="24"/>
        </w:rPr>
        <w:t xml:space="preserve">JM orienterte om at det skal gjennomføres en </w:t>
      </w:r>
      <w:proofErr w:type="spellStart"/>
      <w:r w:rsidRPr="004E09BB">
        <w:rPr>
          <w:rFonts w:asciiTheme="majorHAnsi" w:hAnsiTheme="majorHAnsi" w:cs="Arial"/>
          <w:i/>
          <w:sz w:val="24"/>
          <w:szCs w:val="24"/>
        </w:rPr>
        <w:t>tilbakeles</w:t>
      </w:r>
      <w:r w:rsidR="002E398E" w:rsidRPr="004E09BB">
        <w:rPr>
          <w:rFonts w:asciiTheme="majorHAnsi" w:hAnsiTheme="majorHAnsi" w:cs="Arial"/>
          <w:i/>
          <w:sz w:val="24"/>
          <w:szCs w:val="24"/>
        </w:rPr>
        <w:t>n</w:t>
      </w:r>
      <w:r w:rsidRPr="004E09BB">
        <w:rPr>
          <w:rFonts w:asciiTheme="majorHAnsi" w:hAnsiTheme="majorHAnsi" w:cs="Arial"/>
          <w:i/>
          <w:sz w:val="24"/>
          <w:szCs w:val="24"/>
        </w:rPr>
        <w:t>i</w:t>
      </w:r>
      <w:r w:rsidR="002E398E" w:rsidRPr="004E09BB">
        <w:rPr>
          <w:rFonts w:asciiTheme="majorHAnsi" w:hAnsiTheme="majorHAnsi" w:cs="Arial"/>
          <w:i/>
          <w:sz w:val="24"/>
          <w:szCs w:val="24"/>
        </w:rPr>
        <w:t>ng</w:t>
      </w:r>
      <w:proofErr w:type="spellEnd"/>
      <w:r w:rsidR="002E398E" w:rsidRPr="004E09BB">
        <w:rPr>
          <w:rFonts w:asciiTheme="majorHAnsi" w:hAnsiTheme="majorHAnsi" w:cs="Arial"/>
          <w:i/>
          <w:sz w:val="24"/>
          <w:szCs w:val="24"/>
        </w:rPr>
        <w:t xml:space="preserve"> om ARK med dekaner og rektor. Denne skal støttes av Ranveig i HR, som kommer med forslag til tidspunkt. </w:t>
      </w:r>
    </w:p>
    <w:p w14:paraId="30C576C6" w14:textId="52110555" w:rsidR="00B93FA2" w:rsidRPr="004E09BB" w:rsidRDefault="00B93FA2" w:rsidP="007E65CA">
      <w:pPr>
        <w:rPr>
          <w:rFonts w:asciiTheme="majorHAnsi" w:hAnsiTheme="majorHAnsi" w:cs="Arial"/>
          <w:i/>
          <w:sz w:val="24"/>
          <w:szCs w:val="24"/>
        </w:rPr>
      </w:pPr>
    </w:p>
    <w:p w14:paraId="72067308" w14:textId="7D5A5D9D" w:rsidR="002E398E" w:rsidRPr="004E09BB" w:rsidRDefault="002E398E" w:rsidP="007E65CA">
      <w:pPr>
        <w:rPr>
          <w:rFonts w:asciiTheme="majorHAnsi" w:hAnsiTheme="majorHAnsi" w:cs="Arial"/>
          <w:i/>
          <w:sz w:val="24"/>
          <w:szCs w:val="24"/>
        </w:rPr>
      </w:pPr>
      <w:r w:rsidRPr="004E09BB">
        <w:rPr>
          <w:rFonts w:asciiTheme="majorHAnsi" w:hAnsiTheme="majorHAnsi" w:cs="Arial"/>
          <w:i/>
          <w:sz w:val="24"/>
          <w:szCs w:val="24"/>
        </w:rPr>
        <w:t xml:space="preserve">ML redegjorde for referat fra </w:t>
      </w:r>
      <w:proofErr w:type="spellStart"/>
      <w:r w:rsidRPr="004E09BB">
        <w:rPr>
          <w:rFonts w:asciiTheme="majorHAnsi" w:hAnsiTheme="majorHAnsi" w:cs="Arial"/>
          <w:i/>
          <w:sz w:val="24"/>
          <w:szCs w:val="24"/>
        </w:rPr>
        <w:t>LMU</w:t>
      </w:r>
      <w:proofErr w:type="spellEnd"/>
      <w:r w:rsidRPr="004E09BB">
        <w:rPr>
          <w:rFonts w:asciiTheme="majorHAnsi" w:hAnsiTheme="majorHAnsi" w:cs="Arial"/>
          <w:i/>
          <w:sz w:val="24"/>
          <w:szCs w:val="24"/>
        </w:rPr>
        <w:t xml:space="preserve">. </w:t>
      </w:r>
      <w:proofErr w:type="spellStart"/>
      <w:r w:rsidRPr="004E09BB">
        <w:rPr>
          <w:rFonts w:asciiTheme="majorHAnsi" w:hAnsiTheme="majorHAnsi" w:cs="Arial"/>
          <w:i/>
          <w:sz w:val="24"/>
          <w:szCs w:val="24"/>
        </w:rPr>
        <w:t>LMUs</w:t>
      </w:r>
      <w:proofErr w:type="spellEnd"/>
      <w:r w:rsidRPr="004E09BB">
        <w:rPr>
          <w:rFonts w:asciiTheme="majorHAnsi" w:hAnsiTheme="majorHAnsi" w:cs="Arial"/>
          <w:i/>
          <w:sz w:val="24"/>
          <w:szCs w:val="24"/>
        </w:rPr>
        <w:t xml:space="preserve"> holdninger tar i stor grad utgangspunkt i studentenes perspektiv, og da er det fokus på </w:t>
      </w:r>
    </w:p>
    <w:p w14:paraId="1820E336" w14:textId="77777777" w:rsidR="004E09BB" w:rsidRPr="004E09BB" w:rsidRDefault="004E09BB" w:rsidP="004E09BB">
      <w:pPr>
        <w:pStyle w:val="Listeavsnitt"/>
        <w:numPr>
          <w:ilvl w:val="0"/>
          <w:numId w:val="10"/>
        </w:numPr>
        <w:rPr>
          <w:rFonts w:asciiTheme="majorHAnsi" w:hAnsiTheme="majorHAnsi" w:cs="Arial"/>
          <w:i/>
          <w:sz w:val="24"/>
          <w:szCs w:val="24"/>
        </w:rPr>
      </w:pPr>
      <w:r w:rsidRPr="004E09BB">
        <w:rPr>
          <w:rFonts w:asciiTheme="majorHAnsi" w:hAnsiTheme="majorHAnsi" w:cs="Arial"/>
          <w:i/>
          <w:sz w:val="24"/>
          <w:szCs w:val="24"/>
        </w:rPr>
        <w:t>hvor skal studentene henvende seg ved varsling</w:t>
      </w:r>
    </w:p>
    <w:p w14:paraId="41C30283" w14:textId="1F296EDB" w:rsidR="004E09BB" w:rsidRPr="004E09BB" w:rsidRDefault="004E09BB" w:rsidP="004E09BB">
      <w:pPr>
        <w:pStyle w:val="Listeavsnitt"/>
        <w:numPr>
          <w:ilvl w:val="0"/>
          <w:numId w:val="10"/>
        </w:numPr>
        <w:rPr>
          <w:rFonts w:asciiTheme="majorHAnsi" w:hAnsiTheme="majorHAnsi" w:cs="Arial"/>
          <w:i/>
          <w:sz w:val="24"/>
          <w:szCs w:val="24"/>
        </w:rPr>
      </w:pPr>
      <w:r w:rsidRPr="004E09BB">
        <w:rPr>
          <w:rFonts w:asciiTheme="majorHAnsi" w:hAnsiTheme="majorHAnsi" w:cs="Arial"/>
          <w:i/>
          <w:sz w:val="24"/>
          <w:szCs w:val="24"/>
        </w:rPr>
        <w:t>internkommunikasjon og kommunikasjonsformer</w:t>
      </w:r>
    </w:p>
    <w:p w14:paraId="138E8740" w14:textId="09718754" w:rsidR="004E09BB" w:rsidRPr="004E09BB" w:rsidRDefault="004E09BB" w:rsidP="004E09BB">
      <w:pPr>
        <w:pStyle w:val="Listeavsnitt"/>
        <w:numPr>
          <w:ilvl w:val="0"/>
          <w:numId w:val="10"/>
        </w:numPr>
        <w:rPr>
          <w:rFonts w:asciiTheme="majorHAnsi" w:hAnsiTheme="majorHAnsi" w:cs="Arial"/>
          <w:i/>
          <w:sz w:val="24"/>
          <w:szCs w:val="24"/>
        </w:rPr>
      </w:pPr>
      <w:r w:rsidRPr="004E09BB">
        <w:rPr>
          <w:rFonts w:asciiTheme="majorHAnsi" w:hAnsiTheme="majorHAnsi" w:cs="Arial"/>
          <w:i/>
          <w:sz w:val="24"/>
          <w:szCs w:val="24"/>
        </w:rPr>
        <w:t xml:space="preserve">kan det lages kart / </w:t>
      </w:r>
      <w:proofErr w:type="spellStart"/>
      <w:r w:rsidRPr="004E09BB">
        <w:rPr>
          <w:rFonts w:asciiTheme="majorHAnsi" w:hAnsiTheme="majorHAnsi" w:cs="Arial"/>
          <w:i/>
          <w:sz w:val="24"/>
          <w:szCs w:val="24"/>
        </w:rPr>
        <w:t>romplan</w:t>
      </w:r>
      <w:proofErr w:type="spellEnd"/>
      <w:r w:rsidRPr="004E09BB">
        <w:rPr>
          <w:rFonts w:asciiTheme="majorHAnsi" w:hAnsiTheme="majorHAnsi" w:cs="Arial"/>
          <w:i/>
          <w:sz w:val="24"/>
          <w:szCs w:val="24"/>
        </w:rPr>
        <w:t xml:space="preserve"> over skolen</w:t>
      </w:r>
    </w:p>
    <w:p w14:paraId="63614568" w14:textId="1DE296E4" w:rsidR="004E09BB" w:rsidRPr="004E09BB" w:rsidRDefault="004E09BB" w:rsidP="004E09BB">
      <w:pPr>
        <w:pStyle w:val="Listeavsnitt"/>
        <w:numPr>
          <w:ilvl w:val="0"/>
          <w:numId w:val="10"/>
        </w:numPr>
        <w:rPr>
          <w:rFonts w:asciiTheme="majorHAnsi" w:hAnsiTheme="majorHAnsi" w:cs="Arial"/>
          <w:i/>
          <w:sz w:val="24"/>
          <w:szCs w:val="24"/>
        </w:rPr>
      </w:pPr>
      <w:r w:rsidRPr="004E09BB">
        <w:rPr>
          <w:rFonts w:asciiTheme="majorHAnsi" w:hAnsiTheme="majorHAnsi" w:cs="Arial"/>
          <w:i/>
          <w:sz w:val="24"/>
          <w:szCs w:val="24"/>
        </w:rPr>
        <w:t>studentene erkjenner dårlig bruk av canvas</w:t>
      </w:r>
    </w:p>
    <w:p w14:paraId="18C37D46" w14:textId="761A5740" w:rsidR="004E09BB" w:rsidRPr="004E09BB" w:rsidRDefault="004E09BB" w:rsidP="004E09BB">
      <w:pPr>
        <w:pStyle w:val="Listeavsnitt"/>
        <w:numPr>
          <w:ilvl w:val="0"/>
          <w:numId w:val="10"/>
        </w:numPr>
        <w:rPr>
          <w:rFonts w:asciiTheme="majorHAnsi" w:hAnsiTheme="majorHAnsi" w:cs="Arial"/>
          <w:i/>
          <w:sz w:val="24"/>
          <w:szCs w:val="24"/>
        </w:rPr>
      </w:pPr>
      <w:r w:rsidRPr="004E09BB">
        <w:rPr>
          <w:rFonts w:asciiTheme="majorHAnsi" w:hAnsiTheme="majorHAnsi" w:cs="Arial"/>
          <w:i/>
          <w:sz w:val="24"/>
          <w:szCs w:val="24"/>
        </w:rPr>
        <w:t>studentene etterlyser sosiale soner</w:t>
      </w:r>
    </w:p>
    <w:p w14:paraId="6B921959" w14:textId="16A6BD60" w:rsidR="004E09BB" w:rsidRPr="004E09BB" w:rsidRDefault="004E09BB" w:rsidP="004E09BB">
      <w:pPr>
        <w:pStyle w:val="Listeavsnitt"/>
        <w:numPr>
          <w:ilvl w:val="0"/>
          <w:numId w:val="10"/>
        </w:numPr>
        <w:rPr>
          <w:rFonts w:asciiTheme="majorHAnsi" w:hAnsiTheme="majorHAnsi" w:cs="Arial"/>
          <w:i/>
          <w:sz w:val="24"/>
          <w:szCs w:val="24"/>
        </w:rPr>
      </w:pPr>
      <w:r w:rsidRPr="004E09BB">
        <w:rPr>
          <w:rFonts w:asciiTheme="majorHAnsi" w:hAnsiTheme="majorHAnsi" w:cs="Arial"/>
          <w:i/>
          <w:sz w:val="24"/>
          <w:szCs w:val="24"/>
        </w:rPr>
        <w:t>kantina får dårlige score, og vil fremme et ønske om nytt eierskap</w:t>
      </w:r>
    </w:p>
    <w:p w14:paraId="15BBBAEF" w14:textId="1D90A8AD" w:rsidR="004E09BB" w:rsidRPr="004E09BB" w:rsidRDefault="004E09BB" w:rsidP="004E09BB">
      <w:pPr>
        <w:pStyle w:val="Listeavsnitt"/>
        <w:numPr>
          <w:ilvl w:val="0"/>
          <w:numId w:val="10"/>
        </w:numPr>
        <w:rPr>
          <w:rFonts w:asciiTheme="majorHAnsi" w:hAnsiTheme="majorHAnsi" w:cs="Arial"/>
          <w:i/>
          <w:sz w:val="24"/>
          <w:szCs w:val="24"/>
        </w:rPr>
      </w:pPr>
      <w:r w:rsidRPr="004E09BB">
        <w:rPr>
          <w:rFonts w:asciiTheme="majorHAnsi" w:hAnsiTheme="majorHAnsi" w:cs="Arial"/>
          <w:i/>
          <w:sz w:val="24"/>
          <w:szCs w:val="24"/>
        </w:rPr>
        <w:t>behov for servicetorg</w:t>
      </w:r>
    </w:p>
    <w:p w14:paraId="0EC653EA" w14:textId="5B8CC088" w:rsidR="004E09BB" w:rsidRDefault="004E09BB" w:rsidP="007E65CA">
      <w:pPr>
        <w:rPr>
          <w:rFonts w:asciiTheme="majorHAnsi" w:hAnsiTheme="majorHAnsi" w:cs="Arial"/>
          <w:sz w:val="24"/>
          <w:szCs w:val="24"/>
        </w:rPr>
      </w:pPr>
      <w:r>
        <w:rPr>
          <w:rFonts w:asciiTheme="majorHAnsi" w:hAnsiTheme="majorHAnsi" w:cs="Arial"/>
          <w:sz w:val="24"/>
          <w:szCs w:val="24"/>
        </w:rPr>
        <w:t xml:space="preserve"> </w:t>
      </w:r>
    </w:p>
    <w:p w14:paraId="0707DEB6" w14:textId="3286FB0C" w:rsidR="00CC5A34" w:rsidRDefault="00856D41" w:rsidP="00CC5A34">
      <w:pPr>
        <w:rPr>
          <w:rFonts w:asciiTheme="majorHAnsi" w:hAnsiTheme="majorHAnsi" w:cs="Arial"/>
          <w:sz w:val="24"/>
          <w:szCs w:val="24"/>
          <w:u w:val="single"/>
        </w:rPr>
      </w:pPr>
      <w:r>
        <w:rPr>
          <w:rFonts w:asciiTheme="majorHAnsi" w:hAnsiTheme="majorHAnsi" w:cs="Arial"/>
          <w:sz w:val="24"/>
          <w:szCs w:val="24"/>
          <w:u w:val="single"/>
        </w:rPr>
        <w:t>2</w:t>
      </w:r>
      <w:r w:rsidR="00CC5A34">
        <w:rPr>
          <w:rFonts w:asciiTheme="majorHAnsi" w:hAnsiTheme="majorHAnsi" w:cs="Arial"/>
          <w:sz w:val="24"/>
          <w:szCs w:val="24"/>
          <w:u w:val="single"/>
        </w:rPr>
        <w:t>. Nye varslingsrutiner</w:t>
      </w:r>
    </w:p>
    <w:p w14:paraId="53F79540" w14:textId="03B08D5B" w:rsidR="00CC5A34" w:rsidRPr="00D701D1" w:rsidRDefault="004E09BB" w:rsidP="00CC5A34">
      <w:pPr>
        <w:rPr>
          <w:rFonts w:asciiTheme="majorHAnsi" w:hAnsiTheme="majorHAnsi" w:cs="Arial"/>
          <w:i/>
          <w:sz w:val="24"/>
          <w:szCs w:val="24"/>
        </w:rPr>
      </w:pPr>
      <w:r w:rsidRPr="00D701D1">
        <w:rPr>
          <w:rFonts w:asciiTheme="majorHAnsi" w:hAnsiTheme="majorHAnsi" w:cs="Arial"/>
          <w:i/>
          <w:sz w:val="24"/>
        </w:rPr>
        <w:t xml:space="preserve">Saken ble ikke fremmet den ennå ikke er kvalitetssikret av HR.  </w:t>
      </w:r>
    </w:p>
    <w:p w14:paraId="005F4EC5" w14:textId="635D90D7" w:rsidR="00FA1F3F" w:rsidRDefault="00FA1F3F" w:rsidP="00CC5A34">
      <w:pPr>
        <w:rPr>
          <w:rFonts w:asciiTheme="majorHAnsi" w:hAnsiTheme="majorHAnsi" w:cs="Arial"/>
          <w:sz w:val="24"/>
          <w:szCs w:val="24"/>
        </w:rPr>
      </w:pPr>
    </w:p>
    <w:p w14:paraId="178A6792" w14:textId="749DAE4F" w:rsidR="00FA1F3F" w:rsidRPr="00E92873" w:rsidRDefault="00FB739F" w:rsidP="00CC5A34">
      <w:pPr>
        <w:rPr>
          <w:rFonts w:asciiTheme="majorHAnsi" w:hAnsiTheme="majorHAnsi" w:cs="Arial"/>
          <w:i/>
          <w:sz w:val="24"/>
          <w:szCs w:val="24"/>
        </w:rPr>
      </w:pPr>
      <w:r>
        <w:rPr>
          <w:rFonts w:asciiTheme="majorHAnsi" w:hAnsiTheme="majorHAnsi" w:cs="Arial"/>
          <w:i/>
          <w:sz w:val="24"/>
          <w:szCs w:val="24"/>
        </w:rPr>
        <w:t>Når</w:t>
      </w:r>
      <w:r w:rsidR="00E92873" w:rsidRPr="00E92873">
        <w:rPr>
          <w:rFonts w:asciiTheme="majorHAnsi" w:hAnsiTheme="majorHAnsi" w:cs="Arial"/>
          <w:i/>
          <w:sz w:val="24"/>
          <w:szCs w:val="24"/>
        </w:rPr>
        <w:t xml:space="preserve"> det lages nye</w:t>
      </w:r>
      <w:r>
        <w:rPr>
          <w:rFonts w:asciiTheme="majorHAnsi" w:hAnsiTheme="majorHAnsi" w:cs="Arial"/>
          <w:i/>
          <w:sz w:val="24"/>
          <w:szCs w:val="24"/>
        </w:rPr>
        <w:t xml:space="preserve"> rutiner anmodes det om at det etableres to veier. Dette er særlig viktig for studentene som bør møtes av en enkel kanal med et tilgjengelig språk. </w:t>
      </w:r>
    </w:p>
    <w:p w14:paraId="5175C25A" w14:textId="69FE3C8C" w:rsidR="00E92873" w:rsidRPr="00E92873" w:rsidRDefault="00E92873" w:rsidP="00CC5A34">
      <w:pPr>
        <w:rPr>
          <w:rFonts w:asciiTheme="majorHAnsi" w:hAnsiTheme="majorHAnsi" w:cs="Arial"/>
          <w:sz w:val="24"/>
          <w:szCs w:val="24"/>
        </w:rPr>
      </w:pPr>
    </w:p>
    <w:p w14:paraId="1671CEEE" w14:textId="0551723F" w:rsidR="004C168E" w:rsidRPr="004C168E" w:rsidRDefault="004C168E" w:rsidP="00E05222">
      <w:pPr>
        <w:rPr>
          <w:rFonts w:asciiTheme="majorHAnsi" w:hAnsiTheme="majorHAnsi" w:cs="Arial"/>
          <w:sz w:val="24"/>
          <w:szCs w:val="24"/>
        </w:rPr>
      </w:pPr>
    </w:p>
    <w:p w14:paraId="4AAA7D3F" w14:textId="1169CAF2" w:rsidR="005E1778" w:rsidRPr="005E1778" w:rsidRDefault="00CC5A34" w:rsidP="005E1778">
      <w:pPr>
        <w:rPr>
          <w:rFonts w:ascii="Calibri" w:hAnsi="Calibri" w:cs="Calibri"/>
          <w:color w:val="000000"/>
          <w:sz w:val="24"/>
          <w:szCs w:val="24"/>
          <w:u w:val="single"/>
        </w:rPr>
      </w:pPr>
      <w:r w:rsidRPr="005E1778">
        <w:rPr>
          <w:rFonts w:asciiTheme="majorHAnsi" w:hAnsiTheme="majorHAnsi" w:cs="Arial"/>
          <w:sz w:val="24"/>
          <w:szCs w:val="24"/>
          <w:u w:val="single"/>
        </w:rPr>
        <w:t xml:space="preserve">3. </w:t>
      </w:r>
      <w:r w:rsidR="005E1778" w:rsidRPr="005E1778">
        <w:rPr>
          <w:rFonts w:ascii="Calibri" w:hAnsi="Calibri" w:cs="Calibri"/>
          <w:color w:val="000000"/>
          <w:sz w:val="24"/>
          <w:szCs w:val="24"/>
          <w:u w:val="single"/>
        </w:rPr>
        <w:t>Avklaring prinsipper/policy for søknader til prosjektprogrammet fra ansatte med kort tid igjen av åremålet</w:t>
      </w:r>
    </w:p>
    <w:p w14:paraId="2F47F15C" w14:textId="76031702" w:rsidR="00FB739F" w:rsidRDefault="00FB739F" w:rsidP="005E1778">
      <w:pPr>
        <w:rPr>
          <w:rFonts w:ascii="Calibri" w:hAnsi="Calibri" w:cs="Calibri"/>
          <w:color w:val="000000"/>
          <w:sz w:val="24"/>
          <w:szCs w:val="24"/>
        </w:rPr>
      </w:pPr>
    </w:p>
    <w:p w14:paraId="6F969798" w14:textId="7A69131B" w:rsidR="00FB739F" w:rsidRPr="000A15E5" w:rsidRDefault="00FB739F" w:rsidP="005E1778">
      <w:pPr>
        <w:rPr>
          <w:rFonts w:ascii="Calibri" w:hAnsi="Calibri" w:cs="Calibri"/>
          <w:i/>
          <w:color w:val="000000"/>
          <w:sz w:val="24"/>
          <w:szCs w:val="24"/>
        </w:rPr>
      </w:pPr>
      <w:proofErr w:type="spellStart"/>
      <w:r w:rsidRPr="000A15E5">
        <w:rPr>
          <w:rFonts w:ascii="Calibri" w:hAnsi="Calibri" w:cs="Calibri"/>
          <w:i/>
          <w:color w:val="000000"/>
          <w:sz w:val="24"/>
          <w:szCs w:val="24"/>
        </w:rPr>
        <w:t>TL</w:t>
      </w:r>
      <w:proofErr w:type="spellEnd"/>
      <w:r w:rsidRPr="000A15E5">
        <w:rPr>
          <w:rFonts w:ascii="Calibri" w:hAnsi="Calibri" w:cs="Calibri"/>
          <w:i/>
          <w:color w:val="000000"/>
          <w:sz w:val="24"/>
          <w:szCs w:val="24"/>
        </w:rPr>
        <w:t xml:space="preserve"> redegjorde for utfordringene og dilemmaene</w:t>
      </w:r>
      <w:r w:rsidR="00D701D1">
        <w:rPr>
          <w:rFonts w:ascii="Calibri" w:hAnsi="Calibri" w:cs="Calibri"/>
          <w:i/>
          <w:color w:val="000000"/>
          <w:sz w:val="24"/>
          <w:szCs w:val="24"/>
        </w:rPr>
        <w:t xml:space="preserve"> knyttet til prosjekter som strekker ut over ansettelsesperioden til særlig åremålsansatt</w:t>
      </w:r>
      <w:r w:rsidR="0028400D">
        <w:rPr>
          <w:rFonts w:ascii="Calibri" w:hAnsi="Calibri" w:cs="Calibri"/>
          <w:i/>
          <w:color w:val="000000"/>
          <w:sz w:val="24"/>
          <w:szCs w:val="24"/>
        </w:rPr>
        <w:t>e: at</w:t>
      </w:r>
      <w:r w:rsidR="0028400D" w:rsidRPr="0028400D">
        <w:rPr>
          <w:rFonts w:ascii="Calibri" w:hAnsi="Calibri" w:cs="Calibri"/>
          <w:i/>
          <w:color w:val="000000"/>
          <w:sz w:val="24"/>
          <w:szCs w:val="24"/>
        </w:rPr>
        <w:t xml:space="preserve"> hensynet til åremålsinstituttet begrenser mulighetene for å utvikle sterke søknader om ekstern finansiering til forskningsprosjekter som løper over lengre tid</w:t>
      </w:r>
      <w:r w:rsidR="00D701D1">
        <w:rPr>
          <w:rFonts w:ascii="Calibri" w:hAnsi="Calibri" w:cs="Calibri"/>
          <w:i/>
          <w:color w:val="000000"/>
          <w:sz w:val="24"/>
          <w:szCs w:val="24"/>
        </w:rPr>
        <w:t>:</w:t>
      </w:r>
    </w:p>
    <w:p w14:paraId="135E06BC" w14:textId="77777777" w:rsidR="000A15E5" w:rsidRDefault="000A15E5" w:rsidP="005E1778">
      <w:pPr>
        <w:rPr>
          <w:rFonts w:ascii="Calibri" w:hAnsi="Calibri" w:cs="Calibri"/>
          <w:i/>
          <w:color w:val="000000"/>
          <w:sz w:val="24"/>
          <w:szCs w:val="24"/>
        </w:rPr>
      </w:pPr>
    </w:p>
    <w:p w14:paraId="716F7F06" w14:textId="5BE8F724" w:rsidR="00FB739F" w:rsidRPr="000A15E5" w:rsidRDefault="00364FF0" w:rsidP="005E1778">
      <w:pPr>
        <w:rPr>
          <w:rFonts w:ascii="Calibri" w:hAnsi="Calibri" w:cs="Calibri"/>
          <w:i/>
          <w:color w:val="000000"/>
          <w:sz w:val="24"/>
          <w:szCs w:val="24"/>
        </w:rPr>
      </w:pPr>
      <w:r w:rsidRPr="000A15E5">
        <w:rPr>
          <w:rFonts w:ascii="Calibri" w:hAnsi="Calibri" w:cs="Calibri"/>
          <w:i/>
          <w:color w:val="000000"/>
          <w:sz w:val="24"/>
          <w:szCs w:val="24"/>
        </w:rPr>
        <w:lastRenderedPageBreak/>
        <w:t>Ledergruppen anbefaler følgende</w:t>
      </w:r>
      <w:r w:rsidR="000A15E5">
        <w:rPr>
          <w:rFonts w:ascii="Calibri" w:hAnsi="Calibri" w:cs="Calibri"/>
          <w:i/>
          <w:color w:val="000000"/>
          <w:sz w:val="24"/>
          <w:szCs w:val="24"/>
        </w:rPr>
        <w:t xml:space="preserve"> policy</w:t>
      </w:r>
      <w:r w:rsidRPr="000A15E5">
        <w:rPr>
          <w:rFonts w:ascii="Calibri" w:hAnsi="Calibri" w:cs="Calibri"/>
          <w:i/>
          <w:color w:val="000000"/>
          <w:sz w:val="24"/>
          <w:szCs w:val="24"/>
        </w:rPr>
        <w:t>:</w:t>
      </w:r>
    </w:p>
    <w:p w14:paraId="0F94AC02" w14:textId="45800913" w:rsidR="00364FF0" w:rsidRPr="000A15E5" w:rsidRDefault="00364FF0" w:rsidP="000A15E5">
      <w:pPr>
        <w:pStyle w:val="Listeavsnitt"/>
        <w:numPr>
          <w:ilvl w:val="0"/>
          <w:numId w:val="11"/>
        </w:numPr>
        <w:rPr>
          <w:rFonts w:ascii="Calibri" w:hAnsi="Calibri" w:cs="Calibri"/>
          <w:i/>
          <w:color w:val="000000"/>
          <w:sz w:val="24"/>
          <w:szCs w:val="24"/>
        </w:rPr>
      </w:pPr>
      <w:r w:rsidRPr="000A15E5">
        <w:rPr>
          <w:rFonts w:ascii="Calibri" w:hAnsi="Calibri" w:cs="Calibri"/>
          <w:i/>
          <w:color w:val="000000"/>
          <w:sz w:val="24"/>
          <w:szCs w:val="24"/>
        </w:rPr>
        <w:t xml:space="preserve">Ansatte må gjennomføre KU prosjektene sine i ansettelsesperioden. </w:t>
      </w:r>
      <w:r w:rsidR="000A15E5">
        <w:rPr>
          <w:rFonts w:ascii="Calibri" w:hAnsi="Calibri" w:cs="Calibri"/>
          <w:i/>
          <w:color w:val="000000"/>
          <w:sz w:val="24"/>
          <w:szCs w:val="24"/>
        </w:rPr>
        <w:t>Man kan ikke søke med et prosjekt som strekker seg ut over ansettelsesperioden.</w:t>
      </w:r>
    </w:p>
    <w:p w14:paraId="3D20283F" w14:textId="1E1B4CC7" w:rsidR="00364FF0" w:rsidRPr="000A15E5" w:rsidRDefault="00364FF0" w:rsidP="000A15E5">
      <w:pPr>
        <w:pStyle w:val="Listeavsnitt"/>
        <w:numPr>
          <w:ilvl w:val="0"/>
          <w:numId w:val="11"/>
        </w:numPr>
        <w:rPr>
          <w:rFonts w:ascii="Calibri" w:hAnsi="Calibri" w:cs="Calibri"/>
          <w:i/>
          <w:color w:val="000000"/>
          <w:sz w:val="24"/>
          <w:szCs w:val="24"/>
        </w:rPr>
      </w:pPr>
      <w:r w:rsidRPr="000A15E5">
        <w:rPr>
          <w:rFonts w:ascii="Calibri" w:hAnsi="Calibri" w:cs="Calibri"/>
          <w:i/>
          <w:color w:val="000000"/>
          <w:sz w:val="24"/>
          <w:szCs w:val="24"/>
        </w:rPr>
        <w:t>Det utredes hvilke muligheter som finnes for prolongering av engasjementer uten at krav om fast stilling inntreffer</w:t>
      </w:r>
    </w:p>
    <w:p w14:paraId="39E0CE6E" w14:textId="4716D876" w:rsidR="006979D8" w:rsidRPr="000A15E5" w:rsidRDefault="006979D8" w:rsidP="005E1778">
      <w:pPr>
        <w:pStyle w:val="Listeavsnitt"/>
        <w:numPr>
          <w:ilvl w:val="0"/>
          <w:numId w:val="11"/>
        </w:numPr>
        <w:rPr>
          <w:rFonts w:ascii="Calibri" w:hAnsi="Calibri" w:cs="Calibri"/>
          <w:i/>
          <w:color w:val="000000"/>
          <w:sz w:val="24"/>
          <w:szCs w:val="24"/>
        </w:rPr>
      </w:pPr>
      <w:r w:rsidRPr="000A15E5">
        <w:rPr>
          <w:rFonts w:ascii="Calibri" w:hAnsi="Calibri" w:cs="Calibri"/>
          <w:i/>
          <w:color w:val="000000"/>
          <w:sz w:val="24"/>
          <w:szCs w:val="24"/>
        </w:rPr>
        <w:t xml:space="preserve">De fem prosjektene som er kommet anbefales </w:t>
      </w:r>
      <w:r w:rsidR="000A15E5">
        <w:rPr>
          <w:rFonts w:ascii="Calibri" w:hAnsi="Calibri" w:cs="Calibri"/>
          <w:i/>
          <w:color w:val="000000"/>
          <w:sz w:val="24"/>
          <w:szCs w:val="24"/>
        </w:rPr>
        <w:t xml:space="preserve">for videre søknadsprosess, </w:t>
      </w:r>
      <w:r w:rsidRPr="000A15E5">
        <w:rPr>
          <w:rFonts w:ascii="Calibri" w:hAnsi="Calibri" w:cs="Calibri"/>
          <w:i/>
          <w:color w:val="000000"/>
          <w:sz w:val="24"/>
          <w:szCs w:val="24"/>
        </w:rPr>
        <w:t>men det settes som fo</w:t>
      </w:r>
      <w:r w:rsidR="000A15E5" w:rsidRPr="000A15E5">
        <w:rPr>
          <w:rFonts w:ascii="Calibri" w:hAnsi="Calibri" w:cs="Calibri"/>
          <w:i/>
          <w:color w:val="000000"/>
          <w:sz w:val="24"/>
          <w:szCs w:val="24"/>
        </w:rPr>
        <w:t>r</w:t>
      </w:r>
      <w:r w:rsidRPr="000A15E5">
        <w:rPr>
          <w:rFonts w:ascii="Calibri" w:hAnsi="Calibri" w:cs="Calibri"/>
          <w:i/>
          <w:color w:val="000000"/>
          <w:sz w:val="24"/>
          <w:szCs w:val="24"/>
        </w:rPr>
        <w:t>utsetning at de gjennomføres innenfor ansettelsesperioden.</w:t>
      </w:r>
    </w:p>
    <w:p w14:paraId="201AE718" w14:textId="4808F2C8" w:rsidR="000A15E5" w:rsidRPr="000A15E5" w:rsidRDefault="006979D8" w:rsidP="005E1778">
      <w:pPr>
        <w:rPr>
          <w:rFonts w:ascii="Calibri" w:hAnsi="Calibri" w:cs="Calibri"/>
          <w:i/>
          <w:color w:val="000000"/>
          <w:sz w:val="24"/>
          <w:szCs w:val="24"/>
        </w:rPr>
      </w:pPr>
      <w:proofErr w:type="spellStart"/>
      <w:r w:rsidRPr="000A15E5">
        <w:rPr>
          <w:rFonts w:ascii="Calibri" w:hAnsi="Calibri" w:cs="Calibri"/>
          <w:i/>
          <w:color w:val="000000"/>
          <w:sz w:val="24"/>
          <w:szCs w:val="24"/>
        </w:rPr>
        <w:t>TL</w:t>
      </w:r>
      <w:proofErr w:type="spellEnd"/>
      <w:r w:rsidRPr="000A15E5">
        <w:rPr>
          <w:rFonts w:ascii="Calibri" w:hAnsi="Calibri" w:cs="Calibri"/>
          <w:i/>
          <w:color w:val="000000"/>
          <w:sz w:val="24"/>
          <w:szCs w:val="24"/>
        </w:rPr>
        <w:t xml:space="preserve"> redegjorde for at PKU har åpnet for at </w:t>
      </w:r>
      <w:r w:rsidR="000A15E5" w:rsidRPr="000A15E5">
        <w:rPr>
          <w:rFonts w:ascii="Calibri" w:hAnsi="Calibri" w:cs="Calibri"/>
          <w:i/>
          <w:color w:val="000000"/>
          <w:sz w:val="24"/>
          <w:szCs w:val="24"/>
        </w:rPr>
        <w:t>de prosjektene som ble til delt midler ved forrige tildeling kan søke om midler til stipendiat. Prosessen for en slik søknad er ikke avklart. Dette må adresseres så snart som mulig.</w:t>
      </w:r>
    </w:p>
    <w:p w14:paraId="35B7D086" w14:textId="77777777" w:rsidR="00FB739F" w:rsidRPr="0039649B" w:rsidRDefault="00FB739F" w:rsidP="005E1778">
      <w:pPr>
        <w:rPr>
          <w:rFonts w:ascii="Calibri" w:hAnsi="Calibri" w:cs="Calibri"/>
          <w:color w:val="000000"/>
          <w:sz w:val="24"/>
          <w:szCs w:val="24"/>
        </w:rPr>
      </w:pPr>
    </w:p>
    <w:p w14:paraId="705ECC2A" w14:textId="40A81F63" w:rsidR="00A27983" w:rsidRDefault="00A27983" w:rsidP="007E65CA">
      <w:pPr>
        <w:rPr>
          <w:rFonts w:asciiTheme="majorHAnsi" w:hAnsiTheme="majorHAnsi" w:cs="Arial"/>
          <w:sz w:val="24"/>
          <w:szCs w:val="24"/>
          <w:u w:val="single"/>
        </w:rPr>
      </w:pPr>
      <w:r>
        <w:rPr>
          <w:rFonts w:asciiTheme="majorHAnsi" w:hAnsiTheme="majorHAnsi" w:cs="Arial"/>
          <w:sz w:val="24"/>
          <w:szCs w:val="24"/>
          <w:u w:val="single"/>
        </w:rPr>
        <w:br/>
        <w:t>4</w:t>
      </w:r>
      <w:r w:rsidR="00E05222" w:rsidRPr="00AD7948">
        <w:rPr>
          <w:rFonts w:asciiTheme="majorHAnsi" w:hAnsiTheme="majorHAnsi" w:cs="Arial"/>
          <w:sz w:val="24"/>
          <w:szCs w:val="24"/>
          <w:u w:val="single"/>
        </w:rPr>
        <w:t xml:space="preserve">. </w:t>
      </w:r>
      <w:r w:rsidR="00030183">
        <w:rPr>
          <w:rFonts w:asciiTheme="majorHAnsi" w:hAnsiTheme="majorHAnsi" w:cs="Arial"/>
          <w:sz w:val="24"/>
          <w:szCs w:val="24"/>
          <w:u w:val="single"/>
        </w:rPr>
        <w:t>Utvikling av innspill til l</w:t>
      </w:r>
      <w:r w:rsidR="001C1968">
        <w:rPr>
          <w:rFonts w:asciiTheme="majorHAnsi" w:hAnsiTheme="majorHAnsi" w:cs="Arial"/>
          <w:sz w:val="24"/>
          <w:szCs w:val="24"/>
          <w:u w:val="single"/>
        </w:rPr>
        <w:t xml:space="preserve">edelsesmodell </w:t>
      </w:r>
      <w:r>
        <w:rPr>
          <w:rFonts w:asciiTheme="majorHAnsi" w:hAnsiTheme="majorHAnsi" w:cs="Arial"/>
          <w:sz w:val="24"/>
          <w:szCs w:val="24"/>
          <w:u w:val="single"/>
        </w:rPr>
        <w:t xml:space="preserve">på </w:t>
      </w:r>
      <w:proofErr w:type="spellStart"/>
      <w:r>
        <w:rPr>
          <w:rFonts w:asciiTheme="majorHAnsi" w:hAnsiTheme="majorHAnsi" w:cs="Arial"/>
          <w:sz w:val="24"/>
          <w:szCs w:val="24"/>
          <w:u w:val="single"/>
        </w:rPr>
        <w:t>KHiO</w:t>
      </w:r>
      <w:proofErr w:type="spellEnd"/>
    </w:p>
    <w:p w14:paraId="0C95A54B" w14:textId="050C00EB" w:rsidR="000A15E5" w:rsidRPr="00D701D1" w:rsidRDefault="000A15E5" w:rsidP="007E65CA">
      <w:pPr>
        <w:rPr>
          <w:rFonts w:asciiTheme="majorHAnsi" w:hAnsiTheme="majorHAnsi" w:cs="Arial"/>
          <w:i/>
          <w:sz w:val="24"/>
          <w:szCs w:val="24"/>
        </w:rPr>
      </w:pPr>
      <w:r w:rsidRPr="00D701D1">
        <w:rPr>
          <w:rFonts w:asciiTheme="majorHAnsi" w:hAnsiTheme="majorHAnsi" w:cs="Arial"/>
          <w:i/>
          <w:sz w:val="24"/>
          <w:szCs w:val="24"/>
        </w:rPr>
        <w:t>Ledergruppen diskuterte format på innspill til styresaken. Det var enighet om at innspillet fra ledergruppen skal reflektere over fordeler og ulemper ved de to modellene. Det kommer altså ikke én holdning fra ledergruppen:</w:t>
      </w:r>
    </w:p>
    <w:p w14:paraId="2CBC8AD2" w14:textId="5E0467AD" w:rsidR="000A15E5" w:rsidRPr="00D701D1" w:rsidRDefault="000A15E5" w:rsidP="007E65CA">
      <w:pPr>
        <w:rPr>
          <w:rFonts w:asciiTheme="majorHAnsi" w:hAnsiTheme="majorHAnsi" w:cs="Arial"/>
          <w:i/>
          <w:sz w:val="24"/>
          <w:szCs w:val="24"/>
        </w:rPr>
      </w:pPr>
    </w:p>
    <w:p w14:paraId="6A0A3641" w14:textId="7567F1C3" w:rsidR="0024314C" w:rsidRPr="00D701D1" w:rsidRDefault="0024314C" w:rsidP="007E65CA">
      <w:pPr>
        <w:rPr>
          <w:rFonts w:asciiTheme="majorHAnsi" w:hAnsiTheme="majorHAnsi" w:cs="Arial"/>
          <w:i/>
          <w:sz w:val="24"/>
          <w:szCs w:val="24"/>
        </w:rPr>
      </w:pPr>
      <w:r w:rsidRPr="00D701D1">
        <w:rPr>
          <w:rFonts w:asciiTheme="majorHAnsi" w:hAnsiTheme="majorHAnsi" w:cs="Arial"/>
          <w:i/>
          <w:sz w:val="24"/>
          <w:szCs w:val="24"/>
        </w:rPr>
        <w:t>Refleksjoner fra ledergruppens medlemmer:</w:t>
      </w:r>
    </w:p>
    <w:p w14:paraId="7B0062E3" w14:textId="548B856F" w:rsidR="000A15E5" w:rsidRPr="00D701D1" w:rsidRDefault="000A15E5" w:rsidP="0024314C">
      <w:pPr>
        <w:pStyle w:val="Listeavsnitt"/>
        <w:numPr>
          <w:ilvl w:val="0"/>
          <w:numId w:val="12"/>
        </w:numPr>
        <w:rPr>
          <w:rFonts w:asciiTheme="majorHAnsi" w:hAnsiTheme="majorHAnsi" w:cs="Arial"/>
          <w:i/>
          <w:sz w:val="24"/>
          <w:szCs w:val="24"/>
        </w:rPr>
      </w:pPr>
      <w:r w:rsidRPr="00D701D1">
        <w:rPr>
          <w:rFonts w:asciiTheme="majorHAnsi" w:hAnsiTheme="majorHAnsi" w:cs="Arial"/>
          <w:i/>
          <w:sz w:val="24"/>
          <w:szCs w:val="24"/>
        </w:rPr>
        <w:t>Ved valgt rektor er det en utfordring med kritisk masse. Det kan være krevende å finne gode kandidater</w:t>
      </w:r>
      <w:r w:rsidR="0024314C" w:rsidRPr="00D701D1">
        <w:rPr>
          <w:rFonts w:asciiTheme="majorHAnsi" w:hAnsiTheme="majorHAnsi" w:cs="Arial"/>
          <w:i/>
          <w:sz w:val="24"/>
          <w:szCs w:val="24"/>
        </w:rPr>
        <w:t>.</w:t>
      </w:r>
    </w:p>
    <w:p w14:paraId="36B8F48A" w14:textId="51EFD213" w:rsidR="000A15E5" w:rsidRPr="00D701D1" w:rsidRDefault="000A15E5" w:rsidP="0024314C">
      <w:pPr>
        <w:pStyle w:val="Listeavsnitt"/>
        <w:numPr>
          <w:ilvl w:val="0"/>
          <w:numId w:val="12"/>
        </w:numPr>
        <w:rPr>
          <w:rFonts w:asciiTheme="majorHAnsi" w:hAnsiTheme="majorHAnsi" w:cs="Arial"/>
          <w:i/>
          <w:sz w:val="24"/>
          <w:szCs w:val="24"/>
        </w:rPr>
      </w:pPr>
      <w:r w:rsidRPr="00D701D1">
        <w:rPr>
          <w:rFonts w:asciiTheme="majorHAnsi" w:hAnsiTheme="majorHAnsi" w:cs="Arial"/>
          <w:i/>
          <w:sz w:val="24"/>
          <w:szCs w:val="24"/>
        </w:rPr>
        <w:t xml:space="preserve">Det er en utfordring </w:t>
      </w:r>
      <w:r w:rsidR="0024314C" w:rsidRPr="00D701D1">
        <w:rPr>
          <w:rFonts w:asciiTheme="majorHAnsi" w:hAnsiTheme="majorHAnsi" w:cs="Arial"/>
          <w:i/>
          <w:sz w:val="24"/>
          <w:szCs w:val="24"/>
        </w:rPr>
        <w:t>og et paradoks med en ordning (valgt rektor) der rektor også er styreleder.</w:t>
      </w:r>
    </w:p>
    <w:p w14:paraId="785B0AE6" w14:textId="75D27E36" w:rsidR="00F2076E" w:rsidRPr="00D701D1" w:rsidRDefault="00F2076E" w:rsidP="0024314C">
      <w:pPr>
        <w:pStyle w:val="Listeavsnitt"/>
        <w:numPr>
          <w:ilvl w:val="0"/>
          <w:numId w:val="12"/>
        </w:numPr>
        <w:rPr>
          <w:rFonts w:asciiTheme="majorHAnsi" w:hAnsiTheme="majorHAnsi" w:cs="Arial"/>
          <w:i/>
          <w:sz w:val="24"/>
          <w:szCs w:val="24"/>
        </w:rPr>
      </w:pPr>
      <w:r w:rsidRPr="00D701D1">
        <w:rPr>
          <w:rFonts w:asciiTheme="majorHAnsi" w:hAnsiTheme="majorHAnsi" w:cs="Arial"/>
          <w:i/>
          <w:sz w:val="24"/>
          <w:szCs w:val="24"/>
        </w:rPr>
        <w:t xml:space="preserve">Todelt ledelse kan bidra til utvikling/manifestering av to </w:t>
      </w:r>
      <w:r w:rsidR="003D09B0">
        <w:rPr>
          <w:rFonts w:asciiTheme="majorHAnsi" w:hAnsiTheme="majorHAnsi" w:cs="Arial"/>
          <w:i/>
          <w:sz w:val="24"/>
          <w:szCs w:val="24"/>
        </w:rPr>
        <w:t>kulturer i en institusjon (fag vs.</w:t>
      </w:r>
      <w:r w:rsidRPr="00D701D1">
        <w:rPr>
          <w:rFonts w:asciiTheme="majorHAnsi" w:hAnsiTheme="majorHAnsi" w:cs="Arial"/>
          <w:i/>
          <w:sz w:val="24"/>
          <w:szCs w:val="24"/>
        </w:rPr>
        <w:t xml:space="preserve"> </w:t>
      </w:r>
      <w:proofErr w:type="spellStart"/>
      <w:r w:rsidRPr="00D701D1">
        <w:rPr>
          <w:rFonts w:asciiTheme="majorHAnsi" w:hAnsiTheme="majorHAnsi" w:cs="Arial"/>
          <w:i/>
          <w:sz w:val="24"/>
          <w:szCs w:val="24"/>
        </w:rPr>
        <w:t>adm</w:t>
      </w:r>
      <w:proofErr w:type="spellEnd"/>
      <w:r w:rsidRPr="00D701D1">
        <w:rPr>
          <w:rFonts w:asciiTheme="majorHAnsi" w:hAnsiTheme="majorHAnsi" w:cs="Arial"/>
          <w:i/>
          <w:sz w:val="24"/>
          <w:szCs w:val="24"/>
        </w:rPr>
        <w:t>).</w:t>
      </w:r>
    </w:p>
    <w:p w14:paraId="699E2720" w14:textId="708EA8B6" w:rsidR="000A15E5" w:rsidRPr="00D701D1" w:rsidRDefault="0024314C" w:rsidP="0024314C">
      <w:pPr>
        <w:pStyle w:val="Listeavsnitt"/>
        <w:numPr>
          <w:ilvl w:val="0"/>
          <w:numId w:val="12"/>
        </w:numPr>
        <w:rPr>
          <w:rFonts w:asciiTheme="majorHAnsi" w:hAnsiTheme="majorHAnsi" w:cs="Arial"/>
          <w:i/>
          <w:sz w:val="24"/>
          <w:szCs w:val="24"/>
        </w:rPr>
      </w:pPr>
      <w:r w:rsidRPr="00D701D1">
        <w:rPr>
          <w:rFonts w:asciiTheme="majorHAnsi" w:hAnsiTheme="majorHAnsi" w:cs="Arial"/>
          <w:i/>
          <w:sz w:val="24"/>
          <w:szCs w:val="24"/>
        </w:rPr>
        <w:t>Små fag kan være utsatt ved ordningen med valgt rektor</w:t>
      </w:r>
      <w:r w:rsidR="00E2563E" w:rsidRPr="00D701D1">
        <w:rPr>
          <w:rFonts w:asciiTheme="majorHAnsi" w:hAnsiTheme="majorHAnsi" w:cs="Arial"/>
          <w:i/>
          <w:sz w:val="24"/>
          <w:szCs w:val="24"/>
        </w:rPr>
        <w:t>, dersom den valgte rektoren ikke representerer de små fagene.</w:t>
      </w:r>
    </w:p>
    <w:p w14:paraId="4FB6555A" w14:textId="24985C24" w:rsidR="0024314C" w:rsidRPr="00D701D1" w:rsidRDefault="0024314C" w:rsidP="0024314C">
      <w:pPr>
        <w:pStyle w:val="Listeavsnitt"/>
        <w:numPr>
          <w:ilvl w:val="0"/>
          <w:numId w:val="12"/>
        </w:numPr>
        <w:rPr>
          <w:rFonts w:asciiTheme="majorHAnsi" w:hAnsiTheme="majorHAnsi" w:cs="Arial"/>
          <w:i/>
          <w:sz w:val="24"/>
          <w:szCs w:val="24"/>
        </w:rPr>
      </w:pPr>
      <w:r w:rsidRPr="00D701D1">
        <w:rPr>
          <w:rFonts w:asciiTheme="majorHAnsi" w:hAnsiTheme="majorHAnsi" w:cs="Arial"/>
          <w:i/>
          <w:sz w:val="24"/>
          <w:szCs w:val="24"/>
        </w:rPr>
        <w:t>Det er ikke nødvendigvis rik</w:t>
      </w:r>
      <w:bookmarkStart w:id="0" w:name="_GoBack"/>
      <w:bookmarkEnd w:id="0"/>
      <w:r w:rsidRPr="00D701D1">
        <w:rPr>
          <w:rFonts w:asciiTheme="majorHAnsi" w:hAnsiTheme="majorHAnsi" w:cs="Arial"/>
          <w:i/>
          <w:sz w:val="24"/>
          <w:szCs w:val="24"/>
        </w:rPr>
        <w:t>tig at ansatt rektor ikke kan være faglig.</w:t>
      </w:r>
    </w:p>
    <w:p w14:paraId="5D162E67" w14:textId="215AE7A0" w:rsidR="00E2563E" w:rsidRPr="00D701D1" w:rsidRDefault="00E2563E" w:rsidP="0024314C">
      <w:pPr>
        <w:pStyle w:val="Listeavsnitt"/>
        <w:numPr>
          <w:ilvl w:val="0"/>
          <w:numId w:val="12"/>
        </w:numPr>
        <w:rPr>
          <w:rFonts w:asciiTheme="majorHAnsi" w:hAnsiTheme="majorHAnsi" w:cs="Arial"/>
          <w:i/>
          <w:sz w:val="24"/>
          <w:szCs w:val="24"/>
        </w:rPr>
      </w:pPr>
      <w:r w:rsidRPr="00D701D1">
        <w:rPr>
          <w:rFonts w:asciiTheme="majorHAnsi" w:hAnsiTheme="majorHAnsi" w:cs="Arial"/>
          <w:i/>
          <w:sz w:val="24"/>
          <w:szCs w:val="24"/>
        </w:rPr>
        <w:t>Det er viktig at styret er godt kjent med hvilket handlingsrom UH-loven gir: Altså enten valgt rektor som også er styreleder, eller tilsatt rektor med ekstern styreleder. Det er ingen andre alternativer.</w:t>
      </w:r>
    </w:p>
    <w:p w14:paraId="568BC85B" w14:textId="6AFA2197" w:rsidR="0024314C" w:rsidRPr="00D701D1" w:rsidRDefault="0024314C" w:rsidP="0024314C">
      <w:pPr>
        <w:pStyle w:val="Listeavsnitt"/>
        <w:numPr>
          <w:ilvl w:val="0"/>
          <w:numId w:val="12"/>
        </w:numPr>
        <w:rPr>
          <w:rFonts w:asciiTheme="majorHAnsi" w:hAnsiTheme="majorHAnsi" w:cs="Arial"/>
          <w:i/>
          <w:sz w:val="24"/>
          <w:szCs w:val="24"/>
        </w:rPr>
      </w:pPr>
      <w:r w:rsidRPr="00D701D1">
        <w:rPr>
          <w:rFonts w:asciiTheme="majorHAnsi" w:hAnsiTheme="majorHAnsi" w:cs="Arial"/>
          <w:i/>
          <w:sz w:val="24"/>
          <w:szCs w:val="24"/>
        </w:rPr>
        <w:t>Det ideelle hadde vært valgt rektor og ekstern styreleder.</w:t>
      </w:r>
    </w:p>
    <w:p w14:paraId="18E77E37" w14:textId="202AA43C" w:rsidR="00696CE0" w:rsidRPr="00D701D1" w:rsidRDefault="00696CE0" w:rsidP="0024314C">
      <w:pPr>
        <w:pStyle w:val="Listeavsnitt"/>
        <w:numPr>
          <w:ilvl w:val="0"/>
          <w:numId w:val="12"/>
        </w:numPr>
        <w:rPr>
          <w:rFonts w:asciiTheme="majorHAnsi" w:hAnsiTheme="majorHAnsi" w:cs="Arial"/>
          <w:i/>
          <w:sz w:val="24"/>
          <w:szCs w:val="24"/>
        </w:rPr>
      </w:pPr>
      <w:r w:rsidRPr="00D701D1">
        <w:rPr>
          <w:rFonts w:asciiTheme="majorHAnsi" w:hAnsiTheme="majorHAnsi" w:cs="Arial"/>
          <w:i/>
          <w:sz w:val="24"/>
          <w:szCs w:val="24"/>
        </w:rPr>
        <w:t>Valgt rektor går til</w:t>
      </w:r>
      <w:r w:rsidR="00F2076E" w:rsidRPr="00D701D1">
        <w:rPr>
          <w:rFonts w:asciiTheme="majorHAnsi" w:hAnsiTheme="majorHAnsi" w:cs="Arial"/>
          <w:i/>
          <w:sz w:val="24"/>
          <w:szCs w:val="24"/>
        </w:rPr>
        <w:t xml:space="preserve"> valg på et program. Det er en forpliktelse til institusjonen og er forutsigbart.</w:t>
      </w:r>
    </w:p>
    <w:p w14:paraId="1EEB4AAB" w14:textId="300919B8" w:rsidR="00F2076E" w:rsidRPr="00D701D1" w:rsidRDefault="00F2076E" w:rsidP="0024314C">
      <w:pPr>
        <w:pStyle w:val="Listeavsnitt"/>
        <w:numPr>
          <w:ilvl w:val="0"/>
          <w:numId w:val="12"/>
        </w:numPr>
        <w:rPr>
          <w:rFonts w:asciiTheme="majorHAnsi" w:hAnsiTheme="majorHAnsi" w:cs="Arial"/>
          <w:i/>
          <w:sz w:val="24"/>
          <w:szCs w:val="24"/>
        </w:rPr>
      </w:pPr>
      <w:r w:rsidRPr="00D701D1">
        <w:rPr>
          <w:rFonts w:asciiTheme="majorHAnsi" w:hAnsiTheme="majorHAnsi" w:cs="Arial"/>
          <w:i/>
          <w:sz w:val="24"/>
          <w:szCs w:val="24"/>
        </w:rPr>
        <w:t>Med tilsatt rektor – som leder for fag og administrasjon – er det en fare for at han/hun ikke får tilstrekkelig tid/fokus på faglige spørsmål</w:t>
      </w:r>
      <w:r w:rsidR="00E41848">
        <w:rPr>
          <w:rFonts w:asciiTheme="majorHAnsi" w:hAnsiTheme="majorHAnsi" w:cs="Arial"/>
          <w:i/>
          <w:sz w:val="24"/>
          <w:szCs w:val="24"/>
        </w:rPr>
        <w:t>.</w:t>
      </w:r>
    </w:p>
    <w:p w14:paraId="3FA4C4A6" w14:textId="6AE70602" w:rsidR="0024314C" w:rsidRPr="00D701D1" w:rsidRDefault="0024314C" w:rsidP="0024314C">
      <w:pPr>
        <w:pStyle w:val="Listeavsnitt"/>
        <w:numPr>
          <w:ilvl w:val="0"/>
          <w:numId w:val="12"/>
        </w:numPr>
        <w:rPr>
          <w:rFonts w:asciiTheme="majorHAnsi" w:hAnsiTheme="majorHAnsi" w:cs="Arial"/>
          <w:i/>
          <w:sz w:val="24"/>
          <w:szCs w:val="24"/>
        </w:rPr>
      </w:pPr>
      <w:r w:rsidRPr="00D701D1">
        <w:rPr>
          <w:rFonts w:asciiTheme="majorHAnsi" w:hAnsiTheme="majorHAnsi" w:cs="Arial"/>
          <w:i/>
          <w:sz w:val="24"/>
          <w:szCs w:val="24"/>
        </w:rPr>
        <w:t>Ordningen med tilsatt rektor har som konsekvens at Kunnskapsdepartementet utpeker styreleder. Det er en reell flytting av makt fra institusjonen til departementet.</w:t>
      </w:r>
    </w:p>
    <w:p w14:paraId="3BDE5DDB" w14:textId="36F2BD06" w:rsidR="00E2563E" w:rsidRPr="00D701D1" w:rsidRDefault="00E2563E" w:rsidP="0024314C">
      <w:pPr>
        <w:pStyle w:val="Listeavsnitt"/>
        <w:numPr>
          <w:ilvl w:val="0"/>
          <w:numId w:val="12"/>
        </w:numPr>
        <w:rPr>
          <w:rFonts w:asciiTheme="majorHAnsi" w:hAnsiTheme="majorHAnsi" w:cs="Arial"/>
          <w:i/>
          <w:sz w:val="24"/>
          <w:szCs w:val="24"/>
        </w:rPr>
      </w:pPr>
      <w:r w:rsidRPr="00D701D1">
        <w:rPr>
          <w:rFonts w:asciiTheme="majorHAnsi" w:hAnsiTheme="majorHAnsi" w:cs="Arial"/>
          <w:i/>
          <w:sz w:val="24"/>
          <w:szCs w:val="24"/>
        </w:rPr>
        <w:t>Ordningen med valgt rektor understreker institusjonens autonomi</w:t>
      </w:r>
      <w:r w:rsidR="003B616F">
        <w:rPr>
          <w:rFonts w:asciiTheme="majorHAnsi" w:hAnsiTheme="majorHAnsi" w:cs="Arial"/>
          <w:i/>
          <w:sz w:val="24"/>
          <w:szCs w:val="24"/>
        </w:rPr>
        <w:t>.</w:t>
      </w:r>
    </w:p>
    <w:p w14:paraId="7100C647" w14:textId="2C0ED9B0" w:rsidR="000A15E5" w:rsidRPr="003B616F" w:rsidRDefault="00E2563E" w:rsidP="007E65CA">
      <w:pPr>
        <w:pStyle w:val="Listeavsnitt"/>
        <w:numPr>
          <w:ilvl w:val="0"/>
          <w:numId w:val="12"/>
        </w:numPr>
        <w:rPr>
          <w:rFonts w:asciiTheme="majorHAnsi" w:hAnsiTheme="majorHAnsi" w:cs="Arial"/>
          <w:i/>
          <w:sz w:val="24"/>
          <w:szCs w:val="24"/>
        </w:rPr>
      </w:pPr>
      <w:r w:rsidRPr="00D701D1">
        <w:rPr>
          <w:rFonts w:asciiTheme="majorHAnsi" w:hAnsiTheme="majorHAnsi" w:cs="Arial"/>
          <w:i/>
          <w:sz w:val="24"/>
          <w:szCs w:val="24"/>
        </w:rPr>
        <w:t xml:space="preserve">Det har demokratiske kvaliteter at noen samfunnsinstitusjoner er organisert </w:t>
      </w:r>
      <w:r w:rsidR="00DA0DB4">
        <w:rPr>
          <w:rFonts w:asciiTheme="majorHAnsi" w:hAnsiTheme="majorHAnsi" w:cs="Arial"/>
          <w:i/>
          <w:sz w:val="24"/>
          <w:szCs w:val="24"/>
        </w:rPr>
        <w:t>med stor grad av autonomi</w:t>
      </w:r>
      <w:r w:rsidRPr="00D701D1">
        <w:rPr>
          <w:rFonts w:asciiTheme="majorHAnsi" w:hAnsiTheme="majorHAnsi" w:cs="Arial"/>
          <w:i/>
          <w:sz w:val="24"/>
          <w:szCs w:val="24"/>
        </w:rPr>
        <w:t xml:space="preserve"> (domstolene, universiteter/høgskoler)</w:t>
      </w:r>
      <w:r w:rsidR="00F2076E" w:rsidRPr="00D701D1">
        <w:rPr>
          <w:rFonts w:asciiTheme="majorHAnsi" w:hAnsiTheme="majorHAnsi" w:cs="Arial"/>
          <w:i/>
          <w:sz w:val="24"/>
          <w:szCs w:val="24"/>
        </w:rPr>
        <w:t>.</w:t>
      </w:r>
      <w:r w:rsidR="00631F8F">
        <w:rPr>
          <w:rFonts w:asciiTheme="majorHAnsi" w:hAnsiTheme="majorHAnsi" w:cs="Arial"/>
          <w:i/>
          <w:sz w:val="24"/>
          <w:szCs w:val="24"/>
        </w:rPr>
        <w:t xml:space="preserve"> Finansieringsmodeller i UH-sektoren og styring gjennom tildelingsbrev/</w:t>
      </w:r>
      <w:r w:rsidR="0028400D">
        <w:rPr>
          <w:rFonts w:asciiTheme="majorHAnsi" w:hAnsiTheme="majorHAnsi" w:cs="Arial"/>
          <w:i/>
          <w:sz w:val="24"/>
          <w:szCs w:val="24"/>
        </w:rPr>
        <w:t xml:space="preserve"> </w:t>
      </w:r>
      <w:r w:rsidR="00631F8F">
        <w:rPr>
          <w:rFonts w:asciiTheme="majorHAnsi" w:hAnsiTheme="majorHAnsi" w:cs="Arial"/>
          <w:i/>
          <w:sz w:val="24"/>
          <w:szCs w:val="24"/>
        </w:rPr>
        <w:lastRenderedPageBreak/>
        <w:t>utviklingsavtaler sikrer tilstrekkelig styring og kontroll fra overordnet myndighet.</w:t>
      </w:r>
    </w:p>
    <w:p w14:paraId="783DF28E" w14:textId="1F5D2F15" w:rsidR="000A15E5" w:rsidRDefault="000A15E5" w:rsidP="007E65CA">
      <w:pPr>
        <w:rPr>
          <w:rFonts w:asciiTheme="majorHAnsi" w:hAnsiTheme="majorHAnsi" w:cs="Arial"/>
          <w:sz w:val="24"/>
          <w:szCs w:val="24"/>
          <w:u w:val="single"/>
        </w:rPr>
      </w:pPr>
    </w:p>
    <w:p w14:paraId="57554262" w14:textId="504F78F1" w:rsidR="00FF0A71" w:rsidRPr="00D701D1" w:rsidRDefault="00503366" w:rsidP="00FF0A71">
      <w:pPr>
        <w:rPr>
          <w:rFonts w:asciiTheme="majorHAnsi" w:hAnsiTheme="majorHAnsi" w:cs="Arial"/>
          <w:sz w:val="24"/>
          <w:szCs w:val="24"/>
          <w:u w:val="single"/>
        </w:rPr>
      </w:pPr>
      <w:r>
        <w:rPr>
          <w:rFonts w:asciiTheme="majorHAnsi" w:hAnsiTheme="majorHAnsi" w:cs="Arial"/>
          <w:sz w:val="24"/>
          <w:szCs w:val="24"/>
          <w:u w:val="single"/>
        </w:rPr>
        <w:t>5</w:t>
      </w:r>
      <w:r w:rsidR="00112DDD" w:rsidRPr="00112DDD">
        <w:rPr>
          <w:rFonts w:asciiTheme="majorHAnsi" w:hAnsiTheme="majorHAnsi" w:cs="Arial"/>
          <w:sz w:val="24"/>
          <w:szCs w:val="24"/>
          <w:u w:val="single"/>
        </w:rPr>
        <w:t>. Eventuelt</w:t>
      </w:r>
    </w:p>
    <w:sectPr w:rsidR="00FF0A71" w:rsidRPr="00D701D1">
      <w:headerReference w:type="default" r:id="rId7"/>
      <w:footerReference w:type="even" r:id="rId8"/>
      <w:footerReference w:type="default" r:id="rId9"/>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0921F" w14:textId="77777777" w:rsidR="005E6E4B" w:rsidRDefault="005E6E4B">
      <w:r>
        <w:separator/>
      </w:r>
    </w:p>
  </w:endnote>
  <w:endnote w:type="continuationSeparator" w:id="0">
    <w:p w14:paraId="1FD4A38C" w14:textId="77777777" w:rsidR="005E6E4B" w:rsidRDefault="005E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1DAE" w14:textId="77777777" w:rsidR="0019581F" w:rsidRDefault="0019581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3E6156CE" w14:textId="77777777" w:rsidR="0019581F" w:rsidRDefault="0019581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259AC" w14:textId="77777777" w:rsidR="0019581F" w:rsidRDefault="0019581F">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DA0DB4">
      <w:rPr>
        <w:rStyle w:val="Sidetall"/>
        <w:noProof/>
      </w:rPr>
      <w:t>3</w:t>
    </w:r>
    <w:r>
      <w:rPr>
        <w:rStyle w:val="Sidetall"/>
      </w:rPr>
      <w:fldChar w:fldCharType="end"/>
    </w:r>
  </w:p>
  <w:p w14:paraId="3BB70D4D" w14:textId="77777777" w:rsidR="0019581F" w:rsidRDefault="0019581F">
    <w:pPr>
      <w:pStyle w:val="Bunn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01A4" w14:textId="77777777" w:rsidR="005E6E4B" w:rsidRDefault="005E6E4B">
      <w:r>
        <w:separator/>
      </w:r>
    </w:p>
  </w:footnote>
  <w:footnote w:type="continuationSeparator" w:id="0">
    <w:p w14:paraId="3664331F" w14:textId="77777777" w:rsidR="005E6E4B" w:rsidRDefault="005E6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58840" w14:textId="77777777" w:rsidR="0019581F" w:rsidRDefault="0019581F" w:rsidP="00D21778">
    <w:pPr>
      <w:pStyle w:val="Topptekst"/>
      <w:jc w:val="right"/>
      <w:rPr>
        <w:b/>
        <w:sz w:val="28"/>
      </w:rPr>
    </w:pPr>
    <w:r>
      <w:rPr>
        <w:noProof/>
      </w:rPr>
      <w:drawing>
        <wp:anchor distT="0" distB="0" distL="114300" distR="114300" simplePos="0" relativeHeight="251657728" behindDoc="1" locked="0" layoutInCell="1" allowOverlap="1" wp14:anchorId="157C8926" wp14:editId="65A6427B">
          <wp:simplePos x="0" y="0"/>
          <wp:positionH relativeFrom="page">
            <wp:posOffset>0</wp:posOffset>
          </wp:positionH>
          <wp:positionV relativeFrom="page">
            <wp:posOffset>0</wp:posOffset>
          </wp:positionV>
          <wp:extent cx="3889375" cy="999490"/>
          <wp:effectExtent l="0" t="0" r="0" b="0"/>
          <wp:wrapNone/>
          <wp:docPr id="1" name="Bilde 1" descr="Beskrivelse: Mal_KHIO_Brevark_A4_Arial_25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eskrivelse: Mal_KHIO_Brevark_A4_Arial_251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9375" cy="999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8EF7E" w14:textId="77777777" w:rsidR="0019581F" w:rsidRDefault="0019581F" w:rsidP="00D21778">
    <w:pPr>
      <w:pStyle w:val="Topptekst"/>
      <w:rPr>
        <w:b/>
        <w:sz w:val="28"/>
      </w:rPr>
    </w:pPr>
    <w:r>
      <w:rPr>
        <w:b/>
        <w:sz w:val="28"/>
      </w:rPr>
      <w:t xml:space="preserve">                                                                                                 </w:t>
    </w:r>
  </w:p>
  <w:p w14:paraId="3C18925C" w14:textId="77777777" w:rsidR="0019581F" w:rsidRDefault="0019581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06A5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635506"/>
    <w:multiLevelType w:val="multilevel"/>
    <w:tmpl w:val="FE28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081BE4"/>
    <w:multiLevelType w:val="hybridMultilevel"/>
    <w:tmpl w:val="503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A61FAE"/>
    <w:multiLevelType w:val="hybridMultilevel"/>
    <w:tmpl w:val="103055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8490D89"/>
    <w:multiLevelType w:val="hybridMultilevel"/>
    <w:tmpl w:val="81FE789C"/>
    <w:lvl w:ilvl="0" w:tplc="1B2A81FE">
      <w:start w:val="2"/>
      <w:numFmt w:val="bullet"/>
      <w:lvlText w:val="-"/>
      <w:lvlJc w:val="left"/>
      <w:pPr>
        <w:ind w:left="1060" w:hanging="360"/>
      </w:pPr>
      <w:rPr>
        <w:rFonts w:ascii="Calibri" w:eastAsia="Times New Roman" w:hAnsi="Calibri" w:cs="Arial" w:hint="default"/>
      </w:rPr>
    </w:lvl>
    <w:lvl w:ilvl="1" w:tplc="04140003" w:tentative="1">
      <w:start w:val="1"/>
      <w:numFmt w:val="bullet"/>
      <w:lvlText w:val="o"/>
      <w:lvlJc w:val="left"/>
      <w:pPr>
        <w:ind w:left="1780" w:hanging="360"/>
      </w:pPr>
      <w:rPr>
        <w:rFonts w:ascii="Courier New" w:hAnsi="Courier New" w:cs="Courier New" w:hint="default"/>
      </w:rPr>
    </w:lvl>
    <w:lvl w:ilvl="2" w:tplc="04140005" w:tentative="1">
      <w:start w:val="1"/>
      <w:numFmt w:val="bullet"/>
      <w:lvlText w:val=""/>
      <w:lvlJc w:val="left"/>
      <w:pPr>
        <w:ind w:left="2500" w:hanging="360"/>
      </w:pPr>
      <w:rPr>
        <w:rFonts w:ascii="Wingdings" w:hAnsi="Wingdings" w:hint="default"/>
      </w:rPr>
    </w:lvl>
    <w:lvl w:ilvl="3" w:tplc="04140001" w:tentative="1">
      <w:start w:val="1"/>
      <w:numFmt w:val="bullet"/>
      <w:lvlText w:val=""/>
      <w:lvlJc w:val="left"/>
      <w:pPr>
        <w:ind w:left="3220" w:hanging="360"/>
      </w:pPr>
      <w:rPr>
        <w:rFonts w:ascii="Symbol" w:hAnsi="Symbol" w:hint="default"/>
      </w:rPr>
    </w:lvl>
    <w:lvl w:ilvl="4" w:tplc="04140003" w:tentative="1">
      <w:start w:val="1"/>
      <w:numFmt w:val="bullet"/>
      <w:lvlText w:val="o"/>
      <w:lvlJc w:val="left"/>
      <w:pPr>
        <w:ind w:left="3940" w:hanging="360"/>
      </w:pPr>
      <w:rPr>
        <w:rFonts w:ascii="Courier New" w:hAnsi="Courier New" w:cs="Courier New" w:hint="default"/>
      </w:rPr>
    </w:lvl>
    <w:lvl w:ilvl="5" w:tplc="04140005" w:tentative="1">
      <w:start w:val="1"/>
      <w:numFmt w:val="bullet"/>
      <w:lvlText w:val=""/>
      <w:lvlJc w:val="left"/>
      <w:pPr>
        <w:ind w:left="4660" w:hanging="360"/>
      </w:pPr>
      <w:rPr>
        <w:rFonts w:ascii="Wingdings" w:hAnsi="Wingdings" w:hint="default"/>
      </w:rPr>
    </w:lvl>
    <w:lvl w:ilvl="6" w:tplc="04140001" w:tentative="1">
      <w:start w:val="1"/>
      <w:numFmt w:val="bullet"/>
      <w:lvlText w:val=""/>
      <w:lvlJc w:val="left"/>
      <w:pPr>
        <w:ind w:left="5380" w:hanging="360"/>
      </w:pPr>
      <w:rPr>
        <w:rFonts w:ascii="Symbol" w:hAnsi="Symbol" w:hint="default"/>
      </w:rPr>
    </w:lvl>
    <w:lvl w:ilvl="7" w:tplc="04140003" w:tentative="1">
      <w:start w:val="1"/>
      <w:numFmt w:val="bullet"/>
      <w:lvlText w:val="o"/>
      <w:lvlJc w:val="left"/>
      <w:pPr>
        <w:ind w:left="6100" w:hanging="360"/>
      </w:pPr>
      <w:rPr>
        <w:rFonts w:ascii="Courier New" w:hAnsi="Courier New" w:cs="Courier New" w:hint="default"/>
      </w:rPr>
    </w:lvl>
    <w:lvl w:ilvl="8" w:tplc="04140005" w:tentative="1">
      <w:start w:val="1"/>
      <w:numFmt w:val="bullet"/>
      <w:lvlText w:val=""/>
      <w:lvlJc w:val="left"/>
      <w:pPr>
        <w:ind w:left="6820" w:hanging="360"/>
      </w:pPr>
      <w:rPr>
        <w:rFonts w:ascii="Wingdings" w:hAnsi="Wingdings" w:hint="default"/>
      </w:rPr>
    </w:lvl>
  </w:abstractNum>
  <w:abstractNum w:abstractNumId="6" w15:restartNumberingAfterBreak="0">
    <w:nsid w:val="55166962"/>
    <w:multiLevelType w:val="hybridMultilevel"/>
    <w:tmpl w:val="993890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DF42573"/>
    <w:multiLevelType w:val="hybridMultilevel"/>
    <w:tmpl w:val="CD84F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7625B44"/>
    <w:multiLevelType w:val="multilevel"/>
    <w:tmpl w:val="05CE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6333A1"/>
    <w:multiLevelType w:val="hybridMultilevel"/>
    <w:tmpl w:val="ABAC957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7E975F5"/>
    <w:multiLevelType w:val="hybridMultilevel"/>
    <w:tmpl w:val="24BCC8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CA22930"/>
    <w:multiLevelType w:val="hybridMultilevel"/>
    <w:tmpl w:val="9FB8DD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9"/>
  </w:num>
  <w:num w:numId="5">
    <w:abstractNumId w:val="8"/>
  </w:num>
  <w:num w:numId="6">
    <w:abstractNumId w:val="7"/>
  </w:num>
  <w:num w:numId="7">
    <w:abstractNumId w:val="5"/>
  </w:num>
  <w:num w:numId="8">
    <w:abstractNumId w:val="2"/>
  </w:num>
  <w:num w:numId="9">
    <w:abstractNumId w:val="6"/>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C9"/>
    <w:rsid w:val="00003159"/>
    <w:rsid w:val="000059EA"/>
    <w:rsid w:val="00010DDC"/>
    <w:rsid w:val="0001200F"/>
    <w:rsid w:val="00015807"/>
    <w:rsid w:val="0002139F"/>
    <w:rsid w:val="00023F97"/>
    <w:rsid w:val="00024392"/>
    <w:rsid w:val="00030183"/>
    <w:rsid w:val="000318D0"/>
    <w:rsid w:val="00031CA5"/>
    <w:rsid w:val="0003360B"/>
    <w:rsid w:val="00042F32"/>
    <w:rsid w:val="00052050"/>
    <w:rsid w:val="000562D7"/>
    <w:rsid w:val="000638CB"/>
    <w:rsid w:val="00064527"/>
    <w:rsid w:val="00067AF3"/>
    <w:rsid w:val="00084812"/>
    <w:rsid w:val="0008744C"/>
    <w:rsid w:val="00090E0C"/>
    <w:rsid w:val="00092531"/>
    <w:rsid w:val="00093209"/>
    <w:rsid w:val="000A0E1B"/>
    <w:rsid w:val="000A15E5"/>
    <w:rsid w:val="000A7C99"/>
    <w:rsid w:val="000B07F3"/>
    <w:rsid w:val="000B5C00"/>
    <w:rsid w:val="000E2259"/>
    <w:rsid w:val="000E3A97"/>
    <w:rsid w:val="000E7AC0"/>
    <w:rsid w:val="000F0C62"/>
    <w:rsid w:val="000F318B"/>
    <w:rsid w:val="000F6E9B"/>
    <w:rsid w:val="001005DC"/>
    <w:rsid w:val="00112DDD"/>
    <w:rsid w:val="00122152"/>
    <w:rsid w:val="00122DB0"/>
    <w:rsid w:val="00123FAD"/>
    <w:rsid w:val="001273D6"/>
    <w:rsid w:val="00144FE7"/>
    <w:rsid w:val="00146131"/>
    <w:rsid w:val="00170BA3"/>
    <w:rsid w:val="001939D9"/>
    <w:rsid w:val="00194292"/>
    <w:rsid w:val="0019581F"/>
    <w:rsid w:val="001976EE"/>
    <w:rsid w:val="001A3A3C"/>
    <w:rsid w:val="001B0AED"/>
    <w:rsid w:val="001B23D6"/>
    <w:rsid w:val="001C1968"/>
    <w:rsid w:val="001D1D1C"/>
    <w:rsid w:val="001D6006"/>
    <w:rsid w:val="001E6CD0"/>
    <w:rsid w:val="00210913"/>
    <w:rsid w:val="00214C48"/>
    <w:rsid w:val="00222183"/>
    <w:rsid w:val="00222934"/>
    <w:rsid w:val="00233083"/>
    <w:rsid w:val="00234372"/>
    <w:rsid w:val="00241E6F"/>
    <w:rsid w:val="002421FF"/>
    <w:rsid w:val="0024314C"/>
    <w:rsid w:val="00254AFB"/>
    <w:rsid w:val="00263B1C"/>
    <w:rsid w:val="00271371"/>
    <w:rsid w:val="00276E9D"/>
    <w:rsid w:val="002772AB"/>
    <w:rsid w:val="002800A4"/>
    <w:rsid w:val="0028085E"/>
    <w:rsid w:val="0028400D"/>
    <w:rsid w:val="00284C09"/>
    <w:rsid w:val="0029016B"/>
    <w:rsid w:val="002D046C"/>
    <w:rsid w:val="002D5DBF"/>
    <w:rsid w:val="002D7E1A"/>
    <w:rsid w:val="002E398E"/>
    <w:rsid w:val="002E4C83"/>
    <w:rsid w:val="00300A13"/>
    <w:rsid w:val="00302E64"/>
    <w:rsid w:val="00316C7E"/>
    <w:rsid w:val="003258F1"/>
    <w:rsid w:val="0033391A"/>
    <w:rsid w:val="00334C65"/>
    <w:rsid w:val="00345C9F"/>
    <w:rsid w:val="003512DC"/>
    <w:rsid w:val="003532F8"/>
    <w:rsid w:val="003623C1"/>
    <w:rsid w:val="00363EAA"/>
    <w:rsid w:val="00364FF0"/>
    <w:rsid w:val="003721F5"/>
    <w:rsid w:val="00372448"/>
    <w:rsid w:val="00373EBF"/>
    <w:rsid w:val="00384CDA"/>
    <w:rsid w:val="0039649B"/>
    <w:rsid w:val="003A04F2"/>
    <w:rsid w:val="003A2147"/>
    <w:rsid w:val="003A3A0C"/>
    <w:rsid w:val="003A4D1F"/>
    <w:rsid w:val="003A7019"/>
    <w:rsid w:val="003B616F"/>
    <w:rsid w:val="003C154E"/>
    <w:rsid w:val="003D09B0"/>
    <w:rsid w:val="003F342B"/>
    <w:rsid w:val="003F5711"/>
    <w:rsid w:val="003F6622"/>
    <w:rsid w:val="003F6B2C"/>
    <w:rsid w:val="00401943"/>
    <w:rsid w:val="004058D2"/>
    <w:rsid w:val="004075EE"/>
    <w:rsid w:val="004227AF"/>
    <w:rsid w:val="0042605D"/>
    <w:rsid w:val="004306A0"/>
    <w:rsid w:val="00435C24"/>
    <w:rsid w:val="00441685"/>
    <w:rsid w:val="004558DB"/>
    <w:rsid w:val="00461123"/>
    <w:rsid w:val="0046574D"/>
    <w:rsid w:val="00487E91"/>
    <w:rsid w:val="00496C08"/>
    <w:rsid w:val="004A0E65"/>
    <w:rsid w:val="004A0FDB"/>
    <w:rsid w:val="004A16DB"/>
    <w:rsid w:val="004A5118"/>
    <w:rsid w:val="004B1453"/>
    <w:rsid w:val="004C168E"/>
    <w:rsid w:val="004C503F"/>
    <w:rsid w:val="004D2495"/>
    <w:rsid w:val="004D2AD7"/>
    <w:rsid w:val="004E09BB"/>
    <w:rsid w:val="004E4D4A"/>
    <w:rsid w:val="004F0A4A"/>
    <w:rsid w:val="004F0DE5"/>
    <w:rsid w:val="004F204D"/>
    <w:rsid w:val="004F6088"/>
    <w:rsid w:val="00501E20"/>
    <w:rsid w:val="00503366"/>
    <w:rsid w:val="0050643B"/>
    <w:rsid w:val="005104A9"/>
    <w:rsid w:val="00510BE1"/>
    <w:rsid w:val="005139A3"/>
    <w:rsid w:val="005154CC"/>
    <w:rsid w:val="00516A83"/>
    <w:rsid w:val="005210E7"/>
    <w:rsid w:val="005239C0"/>
    <w:rsid w:val="00525174"/>
    <w:rsid w:val="00527648"/>
    <w:rsid w:val="00535D3F"/>
    <w:rsid w:val="005458BF"/>
    <w:rsid w:val="00547944"/>
    <w:rsid w:val="00552013"/>
    <w:rsid w:val="00552B34"/>
    <w:rsid w:val="00555282"/>
    <w:rsid w:val="005649F6"/>
    <w:rsid w:val="0057275C"/>
    <w:rsid w:val="00582AE6"/>
    <w:rsid w:val="005839F8"/>
    <w:rsid w:val="00585EA5"/>
    <w:rsid w:val="00592668"/>
    <w:rsid w:val="00592AD2"/>
    <w:rsid w:val="005938EE"/>
    <w:rsid w:val="005963BF"/>
    <w:rsid w:val="005A0D7F"/>
    <w:rsid w:val="005C6304"/>
    <w:rsid w:val="005D2D63"/>
    <w:rsid w:val="005D424A"/>
    <w:rsid w:val="005E1778"/>
    <w:rsid w:val="005E1FAA"/>
    <w:rsid w:val="005E6E4B"/>
    <w:rsid w:val="005F27BD"/>
    <w:rsid w:val="00605186"/>
    <w:rsid w:val="006107FB"/>
    <w:rsid w:val="00612474"/>
    <w:rsid w:val="006178CF"/>
    <w:rsid w:val="00617CE4"/>
    <w:rsid w:val="00621A17"/>
    <w:rsid w:val="00621CFC"/>
    <w:rsid w:val="006232C5"/>
    <w:rsid w:val="00631F8F"/>
    <w:rsid w:val="00633F30"/>
    <w:rsid w:val="00635A07"/>
    <w:rsid w:val="00637262"/>
    <w:rsid w:val="0065007B"/>
    <w:rsid w:val="00651334"/>
    <w:rsid w:val="006518DF"/>
    <w:rsid w:val="006613EF"/>
    <w:rsid w:val="00662E16"/>
    <w:rsid w:val="006633A0"/>
    <w:rsid w:val="006672C5"/>
    <w:rsid w:val="00667CFF"/>
    <w:rsid w:val="0067753F"/>
    <w:rsid w:val="00681C49"/>
    <w:rsid w:val="00682711"/>
    <w:rsid w:val="00682BB6"/>
    <w:rsid w:val="00684C59"/>
    <w:rsid w:val="006852C4"/>
    <w:rsid w:val="006869EA"/>
    <w:rsid w:val="00686CEE"/>
    <w:rsid w:val="00696CE0"/>
    <w:rsid w:val="006979D8"/>
    <w:rsid w:val="006A69B4"/>
    <w:rsid w:val="006B6A09"/>
    <w:rsid w:val="006C2151"/>
    <w:rsid w:val="006C385E"/>
    <w:rsid w:val="006D15C2"/>
    <w:rsid w:val="006D22DB"/>
    <w:rsid w:val="006E210A"/>
    <w:rsid w:val="006E5CCD"/>
    <w:rsid w:val="006E7265"/>
    <w:rsid w:val="006F2D77"/>
    <w:rsid w:val="00705346"/>
    <w:rsid w:val="0071288B"/>
    <w:rsid w:val="00714E0F"/>
    <w:rsid w:val="00715FBB"/>
    <w:rsid w:val="00717C22"/>
    <w:rsid w:val="0072031F"/>
    <w:rsid w:val="00723201"/>
    <w:rsid w:val="0073045F"/>
    <w:rsid w:val="007429E8"/>
    <w:rsid w:val="00744E00"/>
    <w:rsid w:val="00747FF9"/>
    <w:rsid w:val="0077517C"/>
    <w:rsid w:val="00776D56"/>
    <w:rsid w:val="00782C0D"/>
    <w:rsid w:val="00794B96"/>
    <w:rsid w:val="007A3845"/>
    <w:rsid w:val="007B0683"/>
    <w:rsid w:val="007B1E4E"/>
    <w:rsid w:val="007B7845"/>
    <w:rsid w:val="007C79E6"/>
    <w:rsid w:val="007D0EB3"/>
    <w:rsid w:val="007D323E"/>
    <w:rsid w:val="007E075D"/>
    <w:rsid w:val="007E4B64"/>
    <w:rsid w:val="007E65CA"/>
    <w:rsid w:val="007F43E4"/>
    <w:rsid w:val="00801D64"/>
    <w:rsid w:val="00805856"/>
    <w:rsid w:val="008129E7"/>
    <w:rsid w:val="00817A6D"/>
    <w:rsid w:val="00821BB5"/>
    <w:rsid w:val="00822CA9"/>
    <w:rsid w:val="00825C5B"/>
    <w:rsid w:val="00837EDE"/>
    <w:rsid w:val="00840CA8"/>
    <w:rsid w:val="00843CC5"/>
    <w:rsid w:val="00851C1A"/>
    <w:rsid w:val="00855F94"/>
    <w:rsid w:val="00856D41"/>
    <w:rsid w:val="0086440C"/>
    <w:rsid w:val="00871303"/>
    <w:rsid w:val="00873376"/>
    <w:rsid w:val="00887EB6"/>
    <w:rsid w:val="008A23F4"/>
    <w:rsid w:val="008A39BA"/>
    <w:rsid w:val="008C1987"/>
    <w:rsid w:val="008C3995"/>
    <w:rsid w:val="008C5E02"/>
    <w:rsid w:val="008D1255"/>
    <w:rsid w:val="008F7E44"/>
    <w:rsid w:val="00901C49"/>
    <w:rsid w:val="0090262B"/>
    <w:rsid w:val="00917C3D"/>
    <w:rsid w:val="009311A6"/>
    <w:rsid w:val="009337F3"/>
    <w:rsid w:val="009341CC"/>
    <w:rsid w:val="00937CC0"/>
    <w:rsid w:val="00952878"/>
    <w:rsid w:val="00962E70"/>
    <w:rsid w:val="00970649"/>
    <w:rsid w:val="009722B4"/>
    <w:rsid w:val="00991249"/>
    <w:rsid w:val="009914D7"/>
    <w:rsid w:val="00991A5B"/>
    <w:rsid w:val="009A15FF"/>
    <w:rsid w:val="009A6837"/>
    <w:rsid w:val="009B4E53"/>
    <w:rsid w:val="009B6ABF"/>
    <w:rsid w:val="009B6BF2"/>
    <w:rsid w:val="009C2028"/>
    <w:rsid w:val="009D07B4"/>
    <w:rsid w:val="009D320C"/>
    <w:rsid w:val="009D5810"/>
    <w:rsid w:val="009D6D1B"/>
    <w:rsid w:val="009D7824"/>
    <w:rsid w:val="009E10FD"/>
    <w:rsid w:val="009E2FDD"/>
    <w:rsid w:val="009E3D0F"/>
    <w:rsid w:val="009E5FB7"/>
    <w:rsid w:val="009E6143"/>
    <w:rsid w:val="009E7328"/>
    <w:rsid w:val="009F2208"/>
    <w:rsid w:val="009F2B7B"/>
    <w:rsid w:val="00A110CF"/>
    <w:rsid w:val="00A1794D"/>
    <w:rsid w:val="00A26EB7"/>
    <w:rsid w:val="00A27983"/>
    <w:rsid w:val="00A34098"/>
    <w:rsid w:val="00A44AA6"/>
    <w:rsid w:val="00A51D8B"/>
    <w:rsid w:val="00A64B2B"/>
    <w:rsid w:val="00A7303F"/>
    <w:rsid w:val="00A74EE8"/>
    <w:rsid w:val="00A7533B"/>
    <w:rsid w:val="00A775F8"/>
    <w:rsid w:val="00A80232"/>
    <w:rsid w:val="00A9395B"/>
    <w:rsid w:val="00A943DB"/>
    <w:rsid w:val="00A96BE2"/>
    <w:rsid w:val="00AC1745"/>
    <w:rsid w:val="00AD45F7"/>
    <w:rsid w:val="00AD526E"/>
    <w:rsid w:val="00AD6D20"/>
    <w:rsid w:val="00AD7948"/>
    <w:rsid w:val="00AE0695"/>
    <w:rsid w:val="00AE09ED"/>
    <w:rsid w:val="00AF271A"/>
    <w:rsid w:val="00AF7BB4"/>
    <w:rsid w:val="00B003A2"/>
    <w:rsid w:val="00B07726"/>
    <w:rsid w:val="00B117CE"/>
    <w:rsid w:val="00B216B3"/>
    <w:rsid w:val="00B24578"/>
    <w:rsid w:val="00B25AA6"/>
    <w:rsid w:val="00B32B31"/>
    <w:rsid w:val="00B3449F"/>
    <w:rsid w:val="00B367A2"/>
    <w:rsid w:val="00B4161E"/>
    <w:rsid w:val="00B43B85"/>
    <w:rsid w:val="00B5473C"/>
    <w:rsid w:val="00B66905"/>
    <w:rsid w:val="00B75A83"/>
    <w:rsid w:val="00B7647C"/>
    <w:rsid w:val="00B87F7C"/>
    <w:rsid w:val="00B93FA2"/>
    <w:rsid w:val="00B94CEB"/>
    <w:rsid w:val="00BA0378"/>
    <w:rsid w:val="00BA1A90"/>
    <w:rsid w:val="00BA1ED3"/>
    <w:rsid w:val="00BA4E3D"/>
    <w:rsid w:val="00BB1259"/>
    <w:rsid w:val="00BB2546"/>
    <w:rsid w:val="00BB3A19"/>
    <w:rsid w:val="00BB5D73"/>
    <w:rsid w:val="00BC4ECB"/>
    <w:rsid w:val="00BD0E9E"/>
    <w:rsid w:val="00BD6BE1"/>
    <w:rsid w:val="00BD7B19"/>
    <w:rsid w:val="00BE1482"/>
    <w:rsid w:val="00BE4222"/>
    <w:rsid w:val="00C1318C"/>
    <w:rsid w:val="00C20322"/>
    <w:rsid w:val="00C21A8D"/>
    <w:rsid w:val="00C256F8"/>
    <w:rsid w:val="00C25E71"/>
    <w:rsid w:val="00C3156F"/>
    <w:rsid w:val="00C513CF"/>
    <w:rsid w:val="00C56EF3"/>
    <w:rsid w:val="00C60A22"/>
    <w:rsid w:val="00C649E4"/>
    <w:rsid w:val="00C7678F"/>
    <w:rsid w:val="00C84819"/>
    <w:rsid w:val="00C86EA0"/>
    <w:rsid w:val="00C91E83"/>
    <w:rsid w:val="00C9306F"/>
    <w:rsid w:val="00CA32B3"/>
    <w:rsid w:val="00CA66C8"/>
    <w:rsid w:val="00CB0438"/>
    <w:rsid w:val="00CB5D19"/>
    <w:rsid w:val="00CB7749"/>
    <w:rsid w:val="00CC5A34"/>
    <w:rsid w:val="00CD08E7"/>
    <w:rsid w:val="00CD39D3"/>
    <w:rsid w:val="00CD789A"/>
    <w:rsid w:val="00CE193E"/>
    <w:rsid w:val="00CE60CB"/>
    <w:rsid w:val="00CE6707"/>
    <w:rsid w:val="00CE6BEC"/>
    <w:rsid w:val="00D014A2"/>
    <w:rsid w:val="00D05DF3"/>
    <w:rsid w:val="00D144BD"/>
    <w:rsid w:val="00D157A9"/>
    <w:rsid w:val="00D1737E"/>
    <w:rsid w:val="00D179D5"/>
    <w:rsid w:val="00D21389"/>
    <w:rsid w:val="00D21778"/>
    <w:rsid w:val="00D2338A"/>
    <w:rsid w:val="00D2615E"/>
    <w:rsid w:val="00D37963"/>
    <w:rsid w:val="00D379A8"/>
    <w:rsid w:val="00D37BA7"/>
    <w:rsid w:val="00D4186B"/>
    <w:rsid w:val="00D457BB"/>
    <w:rsid w:val="00D50983"/>
    <w:rsid w:val="00D57064"/>
    <w:rsid w:val="00D62492"/>
    <w:rsid w:val="00D63789"/>
    <w:rsid w:val="00D67AFE"/>
    <w:rsid w:val="00D701D1"/>
    <w:rsid w:val="00D70F02"/>
    <w:rsid w:val="00D71B6C"/>
    <w:rsid w:val="00D73437"/>
    <w:rsid w:val="00D75E3A"/>
    <w:rsid w:val="00D779D7"/>
    <w:rsid w:val="00D802D2"/>
    <w:rsid w:val="00DA0768"/>
    <w:rsid w:val="00DA0DB4"/>
    <w:rsid w:val="00DA619C"/>
    <w:rsid w:val="00DA63B8"/>
    <w:rsid w:val="00DA69C1"/>
    <w:rsid w:val="00DB6859"/>
    <w:rsid w:val="00DB6BC1"/>
    <w:rsid w:val="00DC2EF0"/>
    <w:rsid w:val="00DD17D3"/>
    <w:rsid w:val="00DD66A3"/>
    <w:rsid w:val="00DE6690"/>
    <w:rsid w:val="00DF0A9B"/>
    <w:rsid w:val="00DF10B7"/>
    <w:rsid w:val="00DF30C9"/>
    <w:rsid w:val="00E01315"/>
    <w:rsid w:val="00E05222"/>
    <w:rsid w:val="00E07638"/>
    <w:rsid w:val="00E07B27"/>
    <w:rsid w:val="00E10629"/>
    <w:rsid w:val="00E11A79"/>
    <w:rsid w:val="00E13648"/>
    <w:rsid w:val="00E14B46"/>
    <w:rsid w:val="00E1527F"/>
    <w:rsid w:val="00E1549B"/>
    <w:rsid w:val="00E163A2"/>
    <w:rsid w:val="00E21B5D"/>
    <w:rsid w:val="00E2563E"/>
    <w:rsid w:val="00E2686F"/>
    <w:rsid w:val="00E33FB8"/>
    <w:rsid w:val="00E362B9"/>
    <w:rsid w:val="00E41848"/>
    <w:rsid w:val="00E42184"/>
    <w:rsid w:val="00E47950"/>
    <w:rsid w:val="00E47DF0"/>
    <w:rsid w:val="00E541C8"/>
    <w:rsid w:val="00E57581"/>
    <w:rsid w:val="00E621C9"/>
    <w:rsid w:val="00E676B5"/>
    <w:rsid w:val="00E70495"/>
    <w:rsid w:val="00E714F1"/>
    <w:rsid w:val="00E7648F"/>
    <w:rsid w:val="00E8417E"/>
    <w:rsid w:val="00E90F70"/>
    <w:rsid w:val="00E91321"/>
    <w:rsid w:val="00E92873"/>
    <w:rsid w:val="00E940EC"/>
    <w:rsid w:val="00E968D4"/>
    <w:rsid w:val="00EA7ADF"/>
    <w:rsid w:val="00EC3394"/>
    <w:rsid w:val="00ED62AC"/>
    <w:rsid w:val="00EE6AEB"/>
    <w:rsid w:val="00EF070E"/>
    <w:rsid w:val="00EF3652"/>
    <w:rsid w:val="00EF5F07"/>
    <w:rsid w:val="00EF6298"/>
    <w:rsid w:val="00EF64C1"/>
    <w:rsid w:val="00EF6A36"/>
    <w:rsid w:val="00F04B52"/>
    <w:rsid w:val="00F10B59"/>
    <w:rsid w:val="00F12D85"/>
    <w:rsid w:val="00F131FA"/>
    <w:rsid w:val="00F2076E"/>
    <w:rsid w:val="00F22AAB"/>
    <w:rsid w:val="00F25256"/>
    <w:rsid w:val="00F3104B"/>
    <w:rsid w:val="00F424AF"/>
    <w:rsid w:val="00F42ABC"/>
    <w:rsid w:val="00F43F24"/>
    <w:rsid w:val="00F45361"/>
    <w:rsid w:val="00F459DB"/>
    <w:rsid w:val="00F60BC8"/>
    <w:rsid w:val="00F62856"/>
    <w:rsid w:val="00F64BFE"/>
    <w:rsid w:val="00F74670"/>
    <w:rsid w:val="00F75A73"/>
    <w:rsid w:val="00F978DC"/>
    <w:rsid w:val="00FA184B"/>
    <w:rsid w:val="00FA1F3F"/>
    <w:rsid w:val="00FA47E0"/>
    <w:rsid w:val="00FA5BC1"/>
    <w:rsid w:val="00FA5D2A"/>
    <w:rsid w:val="00FB739F"/>
    <w:rsid w:val="00FC19F1"/>
    <w:rsid w:val="00FC4B2A"/>
    <w:rsid w:val="00FC4B53"/>
    <w:rsid w:val="00FC69EA"/>
    <w:rsid w:val="00FF086D"/>
    <w:rsid w:val="00FF0A71"/>
    <w:rsid w:val="00FF1B82"/>
    <w:rsid w:val="00FF4822"/>
    <w:rsid w:val="00FF506C"/>
    <w:rsid w:val="00FF664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1282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77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D21778"/>
    <w:pPr>
      <w:tabs>
        <w:tab w:val="center" w:pos="4153"/>
        <w:tab w:val="right" w:pos="8306"/>
      </w:tabs>
    </w:pPr>
  </w:style>
  <w:style w:type="character" w:styleId="Sidetall">
    <w:name w:val="page number"/>
    <w:basedOn w:val="Standardskriftforavsnitt"/>
    <w:rsid w:val="00D21778"/>
  </w:style>
  <w:style w:type="paragraph" w:styleId="Brdtekst">
    <w:name w:val="Body Text"/>
    <w:basedOn w:val="Normal"/>
    <w:rsid w:val="00D21778"/>
    <w:rPr>
      <w:sz w:val="24"/>
    </w:rPr>
  </w:style>
  <w:style w:type="paragraph" w:styleId="Topptekst">
    <w:name w:val="header"/>
    <w:basedOn w:val="Normal"/>
    <w:rsid w:val="00D21778"/>
    <w:pPr>
      <w:tabs>
        <w:tab w:val="center" w:pos="4536"/>
        <w:tab w:val="right" w:pos="9072"/>
      </w:tabs>
    </w:pPr>
  </w:style>
  <w:style w:type="paragraph" w:styleId="Listeavsnitt">
    <w:name w:val="List Paragraph"/>
    <w:basedOn w:val="Normal"/>
    <w:uiPriority w:val="34"/>
    <w:qFormat/>
    <w:rsid w:val="00194292"/>
    <w:pPr>
      <w:spacing w:before="100" w:beforeAutospacing="1" w:after="100" w:afterAutospacing="1"/>
    </w:pPr>
    <w:rPr>
      <w:rFonts w:ascii="Times" w:hAnsi="Times"/>
    </w:rPr>
  </w:style>
  <w:style w:type="character" w:customStyle="1" w:styleId="apple-converted-space">
    <w:name w:val="apple-converted-space"/>
    <w:basedOn w:val="Standardskriftforavsnitt"/>
    <w:rsid w:val="00194292"/>
  </w:style>
  <w:style w:type="paragraph" w:styleId="Bobletekst">
    <w:name w:val="Balloon Text"/>
    <w:basedOn w:val="Normal"/>
    <w:link w:val="BobletekstTegn"/>
    <w:uiPriority w:val="99"/>
    <w:semiHidden/>
    <w:unhideWhenUsed/>
    <w:rsid w:val="0028400D"/>
    <w:rPr>
      <w:sz w:val="18"/>
      <w:szCs w:val="18"/>
    </w:rPr>
  </w:style>
  <w:style w:type="character" w:customStyle="1" w:styleId="BobletekstTegn">
    <w:name w:val="Bobletekst Tegn"/>
    <w:basedOn w:val="Standardskriftforavsnitt"/>
    <w:link w:val="Bobletekst"/>
    <w:uiPriority w:val="99"/>
    <w:semiHidden/>
    <w:rsid w:val="002840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42672">
      <w:bodyDiv w:val="1"/>
      <w:marLeft w:val="0"/>
      <w:marRight w:val="0"/>
      <w:marTop w:val="0"/>
      <w:marBottom w:val="0"/>
      <w:divBdr>
        <w:top w:val="none" w:sz="0" w:space="0" w:color="auto"/>
        <w:left w:val="none" w:sz="0" w:space="0" w:color="auto"/>
        <w:bottom w:val="none" w:sz="0" w:space="0" w:color="auto"/>
        <w:right w:val="none" w:sz="0" w:space="0" w:color="auto"/>
      </w:divBdr>
    </w:div>
    <w:div w:id="392394925">
      <w:bodyDiv w:val="1"/>
      <w:marLeft w:val="0"/>
      <w:marRight w:val="0"/>
      <w:marTop w:val="0"/>
      <w:marBottom w:val="0"/>
      <w:divBdr>
        <w:top w:val="none" w:sz="0" w:space="0" w:color="auto"/>
        <w:left w:val="none" w:sz="0" w:space="0" w:color="auto"/>
        <w:bottom w:val="none" w:sz="0" w:space="0" w:color="auto"/>
        <w:right w:val="none" w:sz="0" w:space="0" w:color="auto"/>
      </w:divBdr>
    </w:div>
    <w:div w:id="451557106">
      <w:bodyDiv w:val="1"/>
      <w:marLeft w:val="0"/>
      <w:marRight w:val="0"/>
      <w:marTop w:val="0"/>
      <w:marBottom w:val="0"/>
      <w:divBdr>
        <w:top w:val="none" w:sz="0" w:space="0" w:color="auto"/>
        <w:left w:val="none" w:sz="0" w:space="0" w:color="auto"/>
        <w:bottom w:val="none" w:sz="0" w:space="0" w:color="auto"/>
        <w:right w:val="none" w:sz="0" w:space="0" w:color="auto"/>
      </w:divBdr>
      <w:divsChild>
        <w:div w:id="427312185">
          <w:marLeft w:val="0"/>
          <w:marRight w:val="0"/>
          <w:marTop w:val="0"/>
          <w:marBottom w:val="0"/>
          <w:divBdr>
            <w:top w:val="none" w:sz="0" w:space="0" w:color="auto"/>
            <w:left w:val="none" w:sz="0" w:space="0" w:color="auto"/>
            <w:bottom w:val="none" w:sz="0" w:space="0" w:color="auto"/>
            <w:right w:val="none" w:sz="0" w:space="0" w:color="auto"/>
          </w:divBdr>
          <w:divsChild>
            <w:div w:id="319778155">
              <w:marLeft w:val="0"/>
              <w:marRight w:val="0"/>
              <w:marTop w:val="0"/>
              <w:marBottom w:val="0"/>
              <w:divBdr>
                <w:top w:val="none" w:sz="0" w:space="0" w:color="auto"/>
                <w:left w:val="none" w:sz="0" w:space="0" w:color="auto"/>
                <w:bottom w:val="none" w:sz="0" w:space="0" w:color="auto"/>
                <w:right w:val="none" w:sz="0" w:space="0" w:color="auto"/>
              </w:divBdr>
            </w:div>
            <w:div w:id="1396513460">
              <w:marLeft w:val="0"/>
              <w:marRight w:val="0"/>
              <w:marTop w:val="0"/>
              <w:marBottom w:val="0"/>
              <w:divBdr>
                <w:top w:val="none" w:sz="0" w:space="0" w:color="auto"/>
                <w:left w:val="none" w:sz="0" w:space="0" w:color="auto"/>
                <w:bottom w:val="none" w:sz="0" w:space="0" w:color="auto"/>
                <w:right w:val="none" w:sz="0" w:space="0" w:color="auto"/>
              </w:divBdr>
            </w:div>
            <w:div w:id="37438603">
              <w:marLeft w:val="317"/>
              <w:marRight w:val="0"/>
              <w:marTop w:val="0"/>
              <w:marBottom w:val="0"/>
              <w:divBdr>
                <w:top w:val="none" w:sz="0" w:space="0" w:color="auto"/>
                <w:left w:val="none" w:sz="0" w:space="0" w:color="auto"/>
                <w:bottom w:val="none" w:sz="0" w:space="0" w:color="auto"/>
                <w:right w:val="none" w:sz="0" w:space="0" w:color="auto"/>
              </w:divBdr>
            </w:div>
            <w:div w:id="936402981">
              <w:marLeft w:val="0"/>
              <w:marRight w:val="0"/>
              <w:marTop w:val="0"/>
              <w:marBottom w:val="0"/>
              <w:divBdr>
                <w:top w:val="none" w:sz="0" w:space="0" w:color="auto"/>
                <w:left w:val="none" w:sz="0" w:space="0" w:color="auto"/>
                <w:bottom w:val="none" w:sz="0" w:space="0" w:color="auto"/>
                <w:right w:val="none" w:sz="0" w:space="0" w:color="auto"/>
              </w:divBdr>
            </w:div>
          </w:divsChild>
        </w:div>
        <w:div w:id="873881531">
          <w:marLeft w:val="0"/>
          <w:marRight w:val="0"/>
          <w:marTop w:val="0"/>
          <w:marBottom w:val="0"/>
          <w:divBdr>
            <w:top w:val="none" w:sz="0" w:space="0" w:color="auto"/>
            <w:left w:val="none" w:sz="0" w:space="0" w:color="auto"/>
            <w:bottom w:val="none" w:sz="0" w:space="0" w:color="auto"/>
            <w:right w:val="none" w:sz="0" w:space="0" w:color="auto"/>
          </w:divBdr>
          <w:divsChild>
            <w:div w:id="1721972161">
              <w:marLeft w:val="0"/>
              <w:marRight w:val="0"/>
              <w:marTop w:val="0"/>
              <w:marBottom w:val="0"/>
              <w:divBdr>
                <w:top w:val="none" w:sz="0" w:space="0" w:color="auto"/>
                <w:left w:val="none" w:sz="0" w:space="0" w:color="auto"/>
                <w:bottom w:val="none" w:sz="0" w:space="0" w:color="auto"/>
                <w:right w:val="none" w:sz="0" w:space="0" w:color="auto"/>
              </w:divBdr>
            </w:div>
            <w:div w:id="1187908454">
              <w:marLeft w:val="0"/>
              <w:marRight w:val="0"/>
              <w:marTop w:val="0"/>
              <w:marBottom w:val="0"/>
              <w:divBdr>
                <w:top w:val="none" w:sz="0" w:space="0" w:color="auto"/>
                <w:left w:val="none" w:sz="0" w:space="0" w:color="auto"/>
                <w:bottom w:val="none" w:sz="0" w:space="0" w:color="auto"/>
                <w:right w:val="none" w:sz="0" w:space="0" w:color="auto"/>
              </w:divBdr>
            </w:div>
            <w:div w:id="1525288037">
              <w:marLeft w:val="317"/>
              <w:marRight w:val="0"/>
              <w:marTop w:val="0"/>
              <w:marBottom w:val="0"/>
              <w:divBdr>
                <w:top w:val="none" w:sz="0" w:space="0" w:color="auto"/>
                <w:left w:val="none" w:sz="0" w:space="0" w:color="auto"/>
                <w:bottom w:val="none" w:sz="0" w:space="0" w:color="auto"/>
                <w:right w:val="none" w:sz="0" w:space="0" w:color="auto"/>
              </w:divBdr>
            </w:div>
            <w:div w:id="313098025">
              <w:marLeft w:val="0"/>
              <w:marRight w:val="0"/>
              <w:marTop w:val="0"/>
              <w:marBottom w:val="0"/>
              <w:divBdr>
                <w:top w:val="none" w:sz="0" w:space="0" w:color="auto"/>
                <w:left w:val="none" w:sz="0" w:space="0" w:color="auto"/>
                <w:bottom w:val="none" w:sz="0" w:space="0" w:color="auto"/>
                <w:right w:val="none" w:sz="0" w:space="0" w:color="auto"/>
              </w:divBdr>
            </w:div>
          </w:divsChild>
        </w:div>
        <w:div w:id="194150326">
          <w:marLeft w:val="0"/>
          <w:marRight w:val="0"/>
          <w:marTop w:val="0"/>
          <w:marBottom w:val="0"/>
          <w:divBdr>
            <w:top w:val="none" w:sz="0" w:space="0" w:color="auto"/>
            <w:left w:val="none" w:sz="0" w:space="0" w:color="auto"/>
            <w:bottom w:val="none" w:sz="0" w:space="0" w:color="auto"/>
            <w:right w:val="none" w:sz="0" w:space="0" w:color="auto"/>
          </w:divBdr>
          <w:divsChild>
            <w:div w:id="466237559">
              <w:marLeft w:val="0"/>
              <w:marRight w:val="0"/>
              <w:marTop w:val="0"/>
              <w:marBottom w:val="0"/>
              <w:divBdr>
                <w:top w:val="none" w:sz="0" w:space="0" w:color="auto"/>
                <w:left w:val="none" w:sz="0" w:space="0" w:color="auto"/>
                <w:bottom w:val="none" w:sz="0" w:space="0" w:color="auto"/>
                <w:right w:val="none" w:sz="0" w:space="0" w:color="auto"/>
              </w:divBdr>
            </w:div>
            <w:div w:id="951859627">
              <w:marLeft w:val="0"/>
              <w:marRight w:val="0"/>
              <w:marTop w:val="0"/>
              <w:marBottom w:val="0"/>
              <w:divBdr>
                <w:top w:val="none" w:sz="0" w:space="0" w:color="auto"/>
                <w:left w:val="none" w:sz="0" w:space="0" w:color="auto"/>
                <w:bottom w:val="none" w:sz="0" w:space="0" w:color="auto"/>
                <w:right w:val="none" w:sz="0" w:space="0" w:color="auto"/>
              </w:divBdr>
            </w:div>
            <w:div w:id="1811096688">
              <w:marLeft w:val="317"/>
              <w:marRight w:val="0"/>
              <w:marTop w:val="0"/>
              <w:marBottom w:val="0"/>
              <w:divBdr>
                <w:top w:val="none" w:sz="0" w:space="0" w:color="auto"/>
                <w:left w:val="none" w:sz="0" w:space="0" w:color="auto"/>
                <w:bottom w:val="none" w:sz="0" w:space="0" w:color="auto"/>
                <w:right w:val="none" w:sz="0" w:space="0" w:color="auto"/>
              </w:divBdr>
            </w:div>
            <w:div w:id="41250714">
              <w:marLeft w:val="0"/>
              <w:marRight w:val="0"/>
              <w:marTop w:val="0"/>
              <w:marBottom w:val="0"/>
              <w:divBdr>
                <w:top w:val="none" w:sz="0" w:space="0" w:color="auto"/>
                <w:left w:val="none" w:sz="0" w:space="0" w:color="auto"/>
                <w:bottom w:val="none" w:sz="0" w:space="0" w:color="auto"/>
                <w:right w:val="none" w:sz="0" w:space="0" w:color="auto"/>
              </w:divBdr>
            </w:div>
          </w:divsChild>
        </w:div>
        <w:div w:id="595791324">
          <w:marLeft w:val="0"/>
          <w:marRight w:val="0"/>
          <w:marTop w:val="0"/>
          <w:marBottom w:val="0"/>
          <w:divBdr>
            <w:top w:val="none" w:sz="0" w:space="0" w:color="auto"/>
            <w:left w:val="none" w:sz="0" w:space="0" w:color="auto"/>
            <w:bottom w:val="none" w:sz="0" w:space="0" w:color="auto"/>
            <w:right w:val="none" w:sz="0" w:space="0" w:color="auto"/>
          </w:divBdr>
          <w:divsChild>
            <w:div w:id="290594075">
              <w:marLeft w:val="0"/>
              <w:marRight w:val="0"/>
              <w:marTop w:val="0"/>
              <w:marBottom w:val="0"/>
              <w:divBdr>
                <w:top w:val="none" w:sz="0" w:space="0" w:color="auto"/>
                <w:left w:val="none" w:sz="0" w:space="0" w:color="auto"/>
                <w:bottom w:val="none" w:sz="0" w:space="0" w:color="auto"/>
                <w:right w:val="none" w:sz="0" w:space="0" w:color="auto"/>
              </w:divBdr>
            </w:div>
            <w:div w:id="757943744">
              <w:marLeft w:val="0"/>
              <w:marRight w:val="0"/>
              <w:marTop w:val="0"/>
              <w:marBottom w:val="0"/>
              <w:divBdr>
                <w:top w:val="none" w:sz="0" w:space="0" w:color="auto"/>
                <w:left w:val="none" w:sz="0" w:space="0" w:color="auto"/>
                <w:bottom w:val="none" w:sz="0" w:space="0" w:color="auto"/>
                <w:right w:val="none" w:sz="0" w:space="0" w:color="auto"/>
              </w:divBdr>
            </w:div>
            <w:div w:id="1838619156">
              <w:marLeft w:val="317"/>
              <w:marRight w:val="0"/>
              <w:marTop w:val="0"/>
              <w:marBottom w:val="0"/>
              <w:divBdr>
                <w:top w:val="none" w:sz="0" w:space="0" w:color="auto"/>
                <w:left w:val="none" w:sz="0" w:space="0" w:color="auto"/>
                <w:bottom w:val="none" w:sz="0" w:space="0" w:color="auto"/>
                <w:right w:val="none" w:sz="0" w:space="0" w:color="auto"/>
              </w:divBdr>
            </w:div>
            <w:div w:id="35159305">
              <w:marLeft w:val="0"/>
              <w:marRight w:val="0"/>
              <w:marTop w:val="0"/>
              <w:marBottom w:val="0"/>
              <w:divBdr>
                <w:top w:val="none" w:sz="0" w:space="0" w:color="auto"/>
                <w:left w:val="none" w:sz="0" w:space="0" w:color="auto"/>
                <w:bottom w:val="none" w:sz="0" w:space="0" w:color="auto"/>
                <w:right w:val="none" w:sz="0" w:space="0" w:color="auto"/>
              </w:divBdr>
            </w:div>
          </w:divsChild>
        </w:div>
        <w:div w:id="1823305957">
          <w:marLeft w:val="0"/>
          <w:marRight w:val="0"/>
          <w:marTop w:val="0"/>
          <w:marBottom w:val="0"/>
          <w:divBdr>
            <w:top w:val="none" w:sz="0" w:space="0" w:color="auto"/>
            <w:left w:val="none" w:sz="0" w:space="0" w:color="auto"/>
            <w:bottom w:val="none" w:sz="0" w:space="0" w:color="auto"/>
            <w:right w:val="none" w:sz="0" w:space="0" w:color="auto"/>
          </w:divBdr>
          <w:divsChild>
            <w:div w:id="1034035961">
              <w:marLeft w:val="0"/>
              <w:marRight w:val="0"/>
              <w:marTop w:val="0"/>
              <w:marBottom w:val="0"/>
              <w:divBdr>
                <w:top w:val="none" w:sz="0" w:space="0" w:color="auto"/>
                <w:left w:val="none" w:sz="0" w:space="0" w:color="auto"/>
                <w:bottom w:val="none" w:sz="0" w:space="0" w:color="auto"/>
                <w:right w:val="none" w:sz="0" w:space="0" w:color="auto"/>
              </w:divBdr>
            </w:div>
            <w:div w:id="866063826">
              <w:marLeft w:val="0"/>
              <w:marRight w:val="0"/>
              <w:marTop w:val="0"/>
              <w:marBottom w:val="0"/>
              <w:divBdr>
                <w:top w:val="none" w:sz="0" w:space="0" w:color="auto"/>
                <w:left w:val="none" w:sz="0" w:space="0" w:color="auto"/>
                <w:bottom w:val="none" w:sz="0" w:space="0" w:color="auto"/>
                <w:right w:val="none" w:sz="0" w:space="0" w:color="auto"/>
              </w:divBdr>
            </w:div>
            <w:div w:id="961963623">
              <w:marLeft w:val="317"/>
              <w:marRight w:val="0"/>
              <w:marTop w:val="0"/>
              <w:marBottom w:val="0"/>
              <w:divBdr>
                <w:top w:val="none" w:sz="0" w:space="0" w:color="auto"/>
                <w:left w:val="none" w:sz="0" w:space="0" w:color="auto"/>
                <w:bottom w:val="none" w:sz="0" w:space="0" w:color="auto"/>
                <w:right w:val="none" w:sz="0" w:space="0" w:color="auto"/>
              </w:divBdr>
            </w:div>
            <w:div w:id="500855707">
              <w:marLeft w:val="0"/>
              <w:marRight w:val="0"/>
              <w:marTop w:val="0"/>
              <w:marBottom w:val="0"/>
              <w:divBdr>
                <w:top w:val="none" w:sz="0" w:space="0" w:color="auto"/>
                <w:left w:val="none" w:sz="0" w:space="0" w:color="auto"/>
                <w:bottom w:val="none" w:sz="0" w:space="0" w:color="auto"/>
                <w:right w:val="none" w:sz="0" w:space="0" w:color="auto"/>
              </w:divBdr>
            </w:div>
          </w:divsChild>
        </w:div>
        <w:div w:id="986278019">
          <w:marLeft w:val="0"/>
          <w:marRight w:val="0"/>
          <w:marTop w:val="0"/>
          <w:marBottom w:val="0"/>
          <w:divBdr>
            <w:top w:val="none" w:sz="0" w:space="0" w:color="auto"/>
            <w:left w:val="none" w:sz="0" w:space="0" w:color="auto"/>
            <w:bottom w:val="none" w:sz="0" w:space="0" w:color="auto"/>
            <w:right w:val="none" w:sz="0" w:space="0" w:color="auto"/>
          </w:divBdr>
          <w:divsChild>
            <w:div w:id="683674801">
              <w:marLeft w:val="0"/>
              <w:marRight w:val="0"/>
              <w:marTop w:val="0"/>
              <w:marBottom w:val="0"/>
              <w:divBdr>
                <w:top w:val="none" w:sz="0" w:space="0" w:color="auto"/>
                <w:left w:val="none" w:sz="0" w:space="0" w:color="auto"/>
                <w:bottom w:val="none" w:sz="0" w:space="0" w:color="auto"/>
                <w:right w:val="none" w:sz="0" w:space="0" w:color="auto"/>
              </w:divBdr>
            </w:div>
            <w:div w:id="2013797360">
              <w:marLeft w:val="0"/>
              <w:marRight w:val="0"/>
              <w:marTop w:val="0"/>
              <w:marBottom w:val="0"/>
              <w:divBdr>
                <w:top w:val="none" w:sz="0" w:space="0" w:color="auto"/>
                <w:left w:val="none" w:sz="0" w:space="0" w:color="auto"/>
                <w:bottom w:val="none" w:sz="0" w:space="0" w:color="auto"/>
                <w:right w:val="none" w:sz="0" w:space="0" w:color="auto"/>
              </w:divBdr>
            </w:div>
            <w:div w:id="1383484776">
              <w:marLeft w:val="317"/>
              <w:marRight w:val="0"/>
              <w:marTop w:val="0"/>
              <w:marBottom w:val="0"/>
              <w:divBdr>
                <w:top w:val="none" w:sz="0" w:space="0" w:color="auto"/>
                <w:left w:val="none" w:sz="0" w:space="0" w:color="auto"/>
                <w:bottom w:val="none" w:sz="0" w:space="0" w:color="auto"/>
                <w:right w:val="none" w:sz="0" w:space="0" w:color="auto"/>
              </w:divBdr>
            </w:div>
            <w:div w:id="519510043">
              <w:marLeft w:val="0"/>
              <w:marRight w:val="0"/>
              <w:marTop w:val="0"/>
              <w:marBottom w:val="0"/>
              <w:divBdr>
                <w:top w:val="none" w:sz="0" w:space="0" w:color="auto"/>
                <w:left w:val="none" w:sz="0" w:space="0" w:color="auto"/>
                <w:bottom w:val="none" w:sz="0" w:space="0" w:color="auto"/>
                <w:right w:val="none" w:sz="0" w:space="0" w:color="auto"/>
              </w:divBdr>
            </w:div>
          </w:divsChild>
        </w:div>
        <w:div w:id="2141069275">
          <w:marLeft w:val="0"/>
          <w:marRight w:val="0"/>
          <w:marTop w:val="0"/>
          <w:marBottom w:val="0"/>
          <w:divBdr>
            <w:top w:val="none" w:sz="0" w:space="0" w:color="auto"/>
            <w:left w:val="none" w:sz="0" w:space="0" w:color="auto"/>
            <w:bottom w:val="none" w:sz="0" w:space="0" w:color="auto"/>
            <w:right w:val="none" w:sz="0" w:space="0" w:color="auto"/>
          </w:divBdr>
          <w:divsChild>
            <w:div w:id="474839632">
              <w:marLeft w:val="0"/>
              <w:marRight w:val="0"/>
              <w:marTop w:val="0"/>
              <w:marBottom w:val="0"/>
              <w:divBdr>
                <w:top w:val="none" w:sz="0" w:space="0" w:color="auto"/>
                <w:left w:val="none" w:sz="0" w:space="0" w:color="auto"/>
                <w:bottom w:val="none" w:sz="0" w:space="0" w:color="auto"/>
                <w:right w:val="none" w:sz="0" w:space="0" w:color="auto"/>
              </w:divBdr>
            </w:div>
            <w:div w:id="2119132456">
              <w:marLeft w:val="0"/>
              <w:marRight w:val="0"/>
              <w:marTop w:val="0"/>
              <w:marBottom w:val="0"/>
              <w:divBdr>
                <w:top w:val="none" w:sz="0" w:space="0" w:color="auto"/>
                <w:left w:val="none" w:sz="0" w:space="0" w:color="auto"/>
                <w:bottom w:val="none" w:sz="0" w:space="0" w:color="auto"/>
                <w:right w:val="none" w:sz="0" w:space="0" w:color="auto"/>
              </w:divBdr>
            </w:div>
            <w:div w:id="1282885651">
              <w:marLeft w:val="317"/>
              <w:marRight w:val="0"/>
              <w:marTop w:val="0"/>
              <w:marBottom w:val="0"/>
              <w:divBdr>
                <w:top w:val="none" w:sz="0" w:space="0" w:color="auto"/>
                <w:left w:val="none" w:sz="0" w:space="0" w:color="auto"/>
                <w:bottom w:val="none" w:sz="0" w:space="0" w:color="auto"/>
                <w:right w:val="none" w:sz="0" w:space="0" w:color="auto"/>
              </w:divBdr>
            </w:div>
            <w:div w:id="786199112">
              <w:marLeft w:val="0"/>
              <w:marRight w:val="0"/>
              <w:marTop w:val="0"/>
              <w:marBottom w:val="0"/>
              <w:divBdr>
                <w:top w:val="none" w:sz="0" w:space="0" w:color="auto"/>
                <w:left w:val="none" w:sz="0" w:space="0" w:color="auto"/>
                <w:bottom w:val="none" w:sz="0" w:space="0" w:color="auto"/>
                <w:right w:val="none" w:sz="0" w:space="0" w:color="auto"/>
              </w:divBdr>
            </w:div>
          </w:divsChild>
        </w:div>
        <w:div w:id="1113355889">
          <w:marLeft w:val="0"/>
          <w:marRight w:val="0"/>
          <w:marTop w:val="0"/>
          <w:marBottom w:val="0"/>
          <w:divBdr>
            <w:top w:val="none" w:sz="0" w:space="0" w:color="auto"/>
            <w:left w:val="none" w:sz="0" w:space="0" w:color="auto"/>
            <w:bottom w:val="none" w:sz="0" w:space="0" w:color="auto"/>
            <w:right w:val="none" w:sz="0" w:space="0" w:color="auto"/>
          </w:divBdr>
          <w:divsChild>
            <w:div w:id="787313779">
              <w:marLeft w:val="0"/>
              <w:marRight w:val="0"/>
              <w:marTop w:val="0"/>
              <w:marBottom w:val="0"/>
              <w:divBdr>
                <w:top w:val="none" w:sz="0" w:space="0" w:color="auto"/>
                <w:left w:val="none" w:sz="0" w:space="0" w:color="auto"/>
                <w:bottom w:val="none" w:sz="0" w:space="0" w:color="auto"/>
                <w:right w:val="none" w:sz="0" w:space="0" w:color="auto"/>
              </w:divBdr>
            </w:div>
            <w:div w:id="76559024">
              <w:marLeft w:val="0"/>
              <w:marRight w:val="0"/>
              <w:marTop w:val="0"/>
              <w:marBottom w:val="0"/>
              <w:divBdr>
                <w:top w:val="none" w:sz="0" w:space="0" w:color="auto"/>
                <w:left w:val="none" w:sz="0" w:space="0" w:color="auto"/>
                <w:bottom w:val="none" w:sz="0" w:space="0" w:color="auto"/>
                <w:right w:val="none" w:sz="0" w:space="0" w:color="auto"/>
              </w:divBdr>
            </w:div>
            <w:div w:id="294529244">
              <w:marLeft w:val="317"/>
              <w:marRight w:val="0"/>
              <w:marTop w:val="0"/>
              <w:marBottom w:val="0"/>
              <w:divBdr>
                <w:top w:val="none" w:sz="0" w:space="0" w:color="auto"/>
                <w:left w:val="none" w:sz="0" w:space="0" w:color="auto"/>
                <w:bottom w:val="none" w:sz="0" w:space="0" w:color="auto"/>
                <w:right w:val="none" w:sz="0" w:space="0" w:color="auto"/>
              </w:divBdr>
            </w:div>
            <w:div w:id="568226261">
              <w:marLeft w:val="0"/>
              <w:marRight w:val="0"/>
              <w:marTop w:val="0"/>
              <w:marBottom w:val="0"/>
              <w:divBdr>
                <w:top w:val="none" w:sz="0" w:space="0" w:color="auto"/>
                <w:left w:val="none" w:sz="0" w:space="0" w:color="auto"/>
                <w:bottom w:val="none" w:sz="0" w:space="0" w:color="auto"/>
                <w:right w:val="none" w:sz="0" w:space="0" w:color="auto"/>
              </w:divBdr>
            </w:div>
          </w:divsChild>
        </w:div>
        <w:div w:id="1711415532">
          <w:marLeft w:val="0"/>
          <w:marRight w:val="0"/>
          <w:marTop w:val="0"/>
          <w:marBottom w:val="0"/>
          <w:divBdr>
            <w:top w:val="none" w:sz="0" w:space="0" w:color="auto"/>
            <w:left w:val="none" w:sz="0" w:space="0" w:color="auto"/>
            <w:bottom w:val="none" w:sz="0" w:space="0" w:color="auto"/>
            <w:right w:val="none" w:sz="0" w:space="0" w:color="auto"/>
          </w:divBdr>
        </w:div>
      </w:divsChild>
    </w:div>
    <w:div w:id="746071068">
      <w:bodyDiv w:val="1"/>
      <w:marLeft w:val="0"/>
      <w:marRight w:val="0"/>
      <w:marTop w:val="0"/>
      <w:marBottom w:val="0"/>
      <w:divBdr>
        <w:top w:val="none" w:sz="0" w:space="0" w:color="auto"/>
        <w:left w:val="none" w:sz="0" w:space="0" w:color="auto"/>
        <w:bottom w:val="none" w:sz="0" w:space="0" w:color="auto"/>
        <w:right w:val="none" w:sz="0" w:space="0" w:color="auto"/>
      </w:divBdr>
    </w:div>
    <w:div w:id="795949419">
      <w:bodyDiv w:val="1"/>
      <w:marLeft w:val="0"/>
      <w:marRight w:val="0"/>
      <w:marTop w:val="0"/>
      <w:marBottom w:val="0"/>
      <w:divBdr>
        <w:top w:val="none" w:sz="0" w:space="0" w:color="auto"/>
        <w:left w:val="none" w:sz="0" w:space="0" w:color="auto"/>
        <w:bottom w:val="none" w:sz="0" w:space="0" w:color="auto"/>
        <w:right w:val="none" w:sz="0" w:space="0" w:color="auto"/>
      </w:divBdr>
    </w:div>
    <w:div w:id="800077304">
      <w:bodyDiv w:val="1"/>
      <w:marLeft w:val="0"/>
      <w:marRight w:val="0"/>
      <w:marTop w:val="0"/>
      <w:marBottom w:val="0"/>
      <w:divBdr>
        <w:top w:val="none" w:sz="0" w:space="0" w:color="auto"/>
        <w:left w:val="none" w:sz="0" w:space="0" w:color="auto"/>
        <w:bottom w:val="none" w:sz="0" w:space="0" w:color="auto"/>
        <w:right w:val="none" w:sz="0" w:space="0" w:color="auto"/>
      </w:divBdr>
      <w:divsChild>
        <w:div w:id="1391229232">
          <w:marLeft w:val="0"/>
          <w:marRight w:val="0"/>
          <w:marTop w:val="0"/>
          <w:marBottom w:val="0"/>
          <w:divBdr>
            <w:top w:val="none" w:sz="0" w:space="0" w:color="auto"/>
            <w:left w:val="none" w:sz="0" w:space="0" w:color="auto"/>
            <w:bottom w:val="none" w:sz="0" w:space="0" w:color="auto"/>
            <w:right w:val="none" w:sz="0" w:space="0" w:color="auto"/>
          </w:divBdr>
        </w:div>
        <w:div w:id="1526945726">
          <w:marLeft w:val="0"/>
          <w:marRight w:val="0"/>
          <w:marTop w:val="0"/>
          <w:marBottom w:val="0"/>
          <w:divBdr>
            <w:top w:val="none" w:sz="0" w:space="0" w:color="auto"/>
            <w:left w:val="none" w:sz="0" w:space="0" w:color="auto"/>
            <w:bottom w:val="none" w:sz="0" w:space="0" w:color="auto"/>
            <w:right w:val="none" w:sz="0" w:space="0" w:color="auto"/>
          </w:divBdr>
        </w:div>
        <w:div w:id="756634263">
          <w:marLeft w:val="0"/>
          <w:marRight w:val="0"/>
          <w:marTop w:val="0"/>
          <w:marBottom w:val="0"/>
          <w:divBdr>
            <w:top w:val="none" w:sz="0" w:space="0" w:color="auto"/>
            <w:left w:val="none" w:sz="0" w:space="0" w:color="auto"/>
            <w:bottom w:val="none" w:sz="0" w:space="0" w:color="auto"/>
            <w:right w:val="none" w:sz="0" w:space="0" w:color="auto"/>
          </w:divBdr>
        </w:div>
        <w:div w:id="2038188734">
          <w:marLeft w:val="0"/>
          <w:marRight w:val="0"/>
          <w:marTop w:val="0"/>
          <w:marBottom w:val="0"/>
          <w:divBdr>
            <w:top w:val="none" w:sz="0" w:space="0" w:color="auto"/>
            <w:left w:val="none" w:sz="0" w:space="0" w:color="auto"/>
            <w:bottom w:val="none" w:sz="0" w:space="0" w:color="auto"/>
            <w:right w:val="none" w:sz="0" w:space="0" w:color="auto"/>
          </w:divBdr>
        </w:div>
        <w:div w:id="129055702">
          <w:marLeft w:val="0"/>
          <w:marRight w:val="0"/>
          <w:marTop w:val="0"/>
          <w:marBottom w:val="0"/>
          <w:divBdr>
            <w:top w:val="none" w:sz="0" w:space="0" w:color="auto"/>
            <w:left w:val="none" w:sz="0" w:space="0" w:color="auto"/>
            <w:bottom w:val="none" w:sz="0" w:space="0" w:color="auto"/>
            <w:right w:val="none" w:sz="0" w:space="0" w:color="auto"/>
          </w:divBdr>
        </w:div>
        <w:div w:id="580408004">
          <w:marLeft w:val="0"/>
          <w:marRight w:val="0"/>
          <w:marTop w:val="0"/>
          <w:marBottom w:val="0"/>
          <w:divBdr>
            <w:top w:val="none" w:sz="0" w:space="0" w:color="auto"/>
            <w:left w:val="none" w:sz="0" w:space="0" w:color="auto"/>
            <w:bottom w:val="none" w:sz="0" w:space="0" w:color="auto"/>
            <w:right w:val="none" w:sz="0" w:space="0" w:color="auto"/>
          </w:divBdr>
        </w:div>
        <w:div w:id="1076166664">
          <w:marLeft w:val="0"/>
          <w:marRight w:val="0"/>
          <w:marTop w:val="0"/>
          <w:marBottom w:val="0"/>
          <w:divBdr>
            <w:top w:val="none" w:sz="0" w:space="0" w:color="auto"/>
            <w:left w:val="none" w:sz="0" w:space="0" w:color="auto"/>
            <w:bottom w:val="none" w:sz="0" w:space="0" w:color="auto"/>
            <w:right w:val="none" w:sz="0" w:space="0" w:color="auto"/>
          </w:divBdr>
        </w:div>
      </w:divsChild>
    </w:div>
    <w:div w:id="1461798706">
      <w:bodyDiv w:val="1"/>
      <w:marLeft w:val="0"/>
      <w:marRight w:val="0"/>
      <w:marTop w:val="0"/>
      <w:marBottom w:val="0"/>
      <w:divBdr>
        <w:top w:val="none" w:sz="0" w:space="0" w:color="auto"/>
        <w:left w:val="none" w:sz="0" w:space="0" w:color="auto"/>
        <w:bottom w:val="none" w:sz="0" w:space="0" w:color="auto"/>
        <w:right w:val="none" w:sz="0" w:space="0" w:color="auto"/>
      </w:divBdr>
    </w:div>
    <w:div w:id="1685401314">
      <w:bodyDiv w:val="1"/>
      <w:marLeft w:val="0"/>
      <w:marRight w:val="0"/>
      <w:marTop w:val="0"/>
      <w:marBottom w:val="0"/>
      <w:divBdr>
        <w:top w:val="none" w:sz="0" w:space="0" w:color="auto"/>
        <w:left w:val="none" w:sz="0" w:space="0" w:color="auto"/>
        <w:bottom w:val="none" w:sz="0" w:space="0" w:color="auto"/>
        <w:right w:val="none" w:sz="0" w:space="0" w:color="auto"/>
      </w:divBdr>
    </w:div>
    <w:div w:id="1791589038">
      <w:bodyDiv w:val="1"/>
      <w:marLeft w:val="0"/>
      <w:marRight w:val="0"/>
      <w:marTop w:val="0"/>
      <w:marBottom w:val="0"/>
      <w:divBdr>
        <w:top w:val="none" w:sz="0" w:space="0" w:color="auto"/>
        <w:left w:val="none" w:sz="0" w:space="0" w:color="auto"/>
        <w:bottom w:val="none" w:sz="0" w:space="0" w:color="auto"/>
        <w:right w:val="none" w:sz="0" w:space="0" w:color="auto"/>
      </w:divBdr>
    </w:div>
    <w:div w:id="1921988954">
      <w:bodyDiv w:val="1"/>
      <w:marLeft w:val="0"/>
      <w:marRight w:val="0"/>
      <w:marTop w:val="0"/>
      <w:marBottom w:val="0"/>
      <w:divBdr>
        <w:top w:val="none" w:sz="0" w:space="0" w:color="auto"/>
        <w:left w:val="none" w:sz="0" w:space="0" w:color="auto"/>
        <w:bottom w:val="none" w:sz="0" w:space="0" w:color="auto"/>
        <w:right w:val="none" w:sz="0" w:space="0" w:color="auto"/>
      </w:divBdr>
    </w:div>
    <w:div w:id="20250913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655</Words>
  <Characters>3476</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Vedlegg 7</vt:lpstr>
    </vt:vector>
  </TitlesOfParts>
  <Company>KHIO</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Vedlegg 7</dc:title>
  <dc:subject/>
  <dc:creator>Jørn Mortensen</dc:creator>
  <cp:keywords/>
  <cp:lastModifiedBy>Jørn Christian Mortensen</cp:lastModifiedBy>
  <cp:revision>5</cp:revision>
  <cp:lastPrinted>2018-06-01T10:58:00Z</cp:lastPrinted>
  <dcterms:created xsi:type="dcterms:W3CDTF">2018-06-01T17:51:00Z</dcterms:created>
  <dcterms:modified xsi:type="dcterms:W3CDTF">2018-06-04T10:29:00Z</dcterms:modified>
</cp:coreProperties>
</file>