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D4" w:rsidRPr="008F171F" w:rsidRDefault="0060744D">
      <w:pPr>
        <w:rPr>
          <w:b/>
          <w:sz w:val="28"/>
          <w:szCs w:val="28"/>
          <w:u w:val="single"/>
        </w:rPr>
      </w:pPr>
      <w:r w:rsidRPr="008F171F">
        <w:rPr>
          <w:b/>
          <w:sz w:val="28"/>
          <w:szCs w:val="28"/>
          <w:u w:val="single"/>
        </w:rPr>
        <w:t>Agenda AMU</w:t>
      </w:r>
      <w:r w:rsidR="008F171F" w:rsidRPr="008F171F">
        <w:rPr>
          <w:b/>
          <w:sz w:val="28"/>
          <w:szCs w:val="28"/>
          <w:u w:val="single"/>
        </w:rPr>
        <w:t xml:space="preserve"> – </w:t>
      </w:r>
      <w:proofErr w:type="gramStart"/>
      <w:r w:rsidR="003E18F5">
        <w:rPr>
          <w:b/>
          <w:sz w:val="28"/>
          <w:szCs w:val="28"/>
          <w:u w:val="single"/>
        </w:rPr>
        <w:t>16.06.2014</w:t>
      </w:r>
      <w:proofErr w:type="gramEnd"/>
    </w:p>
    <w:p w:rsidR="0060744D" w:rsidRPr="005F39F9" w:rsidRDefault="00447476">
      <w:pPr>
        <w:rPr>
          <w:b/>
        </w:rPr>
      </w:pPr>
      <w:r w:rsidRPr="005F39F9">
        <w:rPr>
          <w:b/>
        </w:rPr>
        <w:t>Tilstede:</w:t>
      </w:r>
    </w:p>
    <w:p w:rsidR="00981C0D" w:rsidRDefault="00981C0D" w:rsidP="00981C0D">
      <w:r>
        <w:t xml:space="preserve">Fra Arbeidsgiversiden: </w:t>
      </w:r>
    </w:p>
    <w:p w:rsidR="00981C0D" w:rsidRDefault="00981C0D" w:rsidP="00981C0D">
      <w:pPr>
        <w:ind w:left="708"/>
      </w:pPr>
      <w:r>
        <w:t xml:space="preserve">direktør Gyrid Garshol    </w:t>
      </w:r>
    </w:p>
    <w:p w:rsidR="00981C0D" w:rsidRDefault="00981C0D" w:rsidP="00981C0D">
      <w:pPr>
        <w:ind w:left="708"/>
      </w:pPr>
      <w:r>
        <w:t xml:space="preserve">seksjonsleder Arvid Andresen  </w:t>
      </w:r>
    </w:p>
    <w:p w:rsidR="00981C0D" w:rsidRDefault="00981C0D" w:rsidP="00981C0D">
      <w:pPr>
        <w:ind w:left="708"/>
      </w:pPr>
      <w:r>
        <w:t xml:space="preserve">dekan Stein Rokseth </w:t>
      </w:r>
    </w:p>
    <w:p w:rsidR="00981C0D" w:rsidRPr="005F39F9" w:rsidRDefault="00981C0D" w:rsidP="00981C0D">
      <w:pPr>
        <w:rPr>
          <w:b/>
        </w:rPr>
      </w:pPr>
      <w:r w:rsidRPr="005F39F9">
        <w:rPr>
          <w:b/>
        </w:rPr>
        <w:t xml:space="preserve">Fra arbeidstakersiden: </w:t>
      </w:r>
    </w:p>
    <w:p w:rsidR="00981C0D" w:rsidRDefault="00981C0D" w:rsidP="00981C0D">
      <w:pPr>
        <w:ind w:left="708"/>
      </w:pPr>
      <w:r>
        <w:t xml:space="preserve">Vara for hovedverneombud </w:t>
      </w:r>
      <w:r w:rsidRPr="00981C0D">
        <w:rPr>
          <w:rStyle w:val="Sterk"/>
          <w:b w:val="0"/>
        </w:rPr>
        <w:t>Kikki Norén Løwgren</w:t>
      </w:r>
    </w:p>
    <w:p w:rsidR="00981C0D" w:rsidRDefault="00981C0D" w:rsidP="00981C0D">
      <w:pPr>
        <w:ind w:left="708"/>
      </w:pPr>
      <w:r>
        <w:t xml:space="preserve">verneombud Merete Lieng                                                                                                    </w:t>
      </w:r>
    </w:p>
    <w:p w:rsidR="00981C0D" w:rsidRDefault="00981C0D" w:rsidP="00981C0D">
      <w:r>
        <w:t xml:space="preserve">Observatører:  </w:t>
      </w:r>
    </w:p>
    <w:p w:rsidR="00981C0D" w:rsidRDefault="00981C0D" w:rsidP="00981C0D">
      <w:r>
        <w:tab/>
        <w:t>Hilde Stensrud – rep. BHT Stamina</w:t>
      </w:r>
    </w:p>
    <w:p w:rsidR="00981C0D" w:rsidRDefault="00981C0D" w:rsidP="00981C0D">
      <w:r>
        <w:t xml:space="preserve">Referent: </w:t>
      </w:r>
    </w:p>
    <w:p w:rsidR="003471D8" w:rsidRDefault="00981C0D" w:rsidP="00981C0D">
      <w:pPr>
        <w:ind w:left="708"/>
      </w:pPr>
      <w:r>
        <w:t xml:space="preserve">Ranveig Reknes Overvik, sekretær AMU            </w:t>
      </w:r>
    </w:p>
    <w:p w:rsidR="00981C0D" w:rsidRDefault="00981C0D" w:rsidP="00981C0D">
      <w:pPr>
        <w:ind w:left="708"/>
      </w:pPr>
      <w:r>
        <w:t xml:space="preserve">                                                                                                                                                                </w:t>
      </w:r>
    </w:p>
    <w:p w:rsidR="00447476" w:rsidRDefault="00447476">
      <w:r>
        <w:t>Forfall:</w:t>
      </w:r>
      <w:r w:rsidR="00981C0D" w:rsidRPr="00981C0D">
        <w:t xml:space="preserve"> </w:t>
      </w:r>
      <w:r w:rsidR="00981C0D">
        <w:t>verneombud Bror Mikkelborg</w:t>
      </w:r>
      <w:r w:rsidR="009424EC">
        <w:t xml:space="preserve"> og hovedverneombud Ragnar </w:t>
      </w:r>
      <w:r w:rsidR="003471D8">
        <w:t>Windahl</w:t>
      </w:r>
    </w:p>
    <w:p w:rsidR="00981C0D" w:rsidRDefault="00981C0D"/>
    <w:p w:rsidR="0060744D" w:rsidRPr="005F39F9" w:rsidRDefault="0060744D">
      <w:pPr>
        <w:rPr>
          <w:b/>
        </w:rPr>
      </w:pPr>
      <w:r w:rsidRPr="005F39F9">
        <w:rPr>
          <w:b/>
        </w:rPr>
        <w:t xml:space="preserve">Sak </w:t>
      </w:r>
      <w:r w:rsidR="003E18F5" w:rsidRPr="005F39F9">
        <w:rPr>
          <w:b/>
        </w:rPr>
        <w:t>05</w:t>
      </w:r>
      <w:r w:rsidR="006665AE" w:rsidRPr="005F39F9">
        <w:rPr>
          <w:b/>
        </w:rPr>
        <w:t>/0</w:t>
      </w:r>
      <w:r w:rsidRPr="005F39F9">
        <w:rPr>
          <w:b/>
        </w:rPr>
        <w:t>1/</w:t>
      </w:r>
      <w:r w:rsidR="006665AE" w:rsidRPr="005F39F9">
        <w:rPr>
          <w:b/>
        </w:rPr>
        <w:t xml:space="preserve"> 2014/</w:t>
      </w:r>
      <w:r w:rsidRPr="005F39F9">
        <w:rPr>
          <w:b/>
        </w:rPr>
        <w:t xml:space="preserve"> </w:t>
      </w:r>
      <w:r w:rsidRPr="005F39F9">
        <w:rPr>
          <w:b/>
        </w:rPr>
        <w:tab/>
        <w:t>Godkjenning referat</w:t>
      </w:r>
    </w:p>
    <w:p w:rsidR="00AC6145" w:rsidRPr="00AC6145" w:rsidRDefault="00AC6145"/>
    <w:p w:rsidR="008F171F" w:rsidRPr="005F39F9" w:rsidRDefault="00BC05E7">
      <w:pPr>
        <w:rPr>
          <w:b/>
          <w:sz w:val="24"/>
          <w:szCs w:val="24"/>
          <w:u w:val="single"/>
        </w:rPr>
      </w:pPr>
      <w:r w:rsidRPr="005F39F9">
        <w:rPr>
          <w:b/>
          <w:sz w:val="24"/>
          <w:szCs w:val="24"/>
          <w:u w:val="single"/>
        </w:rPr>
        <w:t>Orienteringssaker:</w:t>
      </w:r>
    </w:p>
    <w:p w:rsidR="00BC05E7" w:rsidRPr="005F39F9" w:rsidRDefault="0060744D" w:rsidP="00BC05E7">
      <w:pPr>
        <w:rPr>
          <w:b/>
        </w:rPr>
      </w:pPr>
      <w:r w:rsidRPr="005F39F9">
        <w:rPr>
          <w:b/>
        </w:rPr>
        <w:t xml:space="preserve">Sak </w:t>
      </w:r>
      <w:r w:rsidR="003E18F5" w:rsidRPr="005F39F9">
        <w:rPr>
          <w:b/>
        </w:rPr>
        <w:t>05</w:t>
      </w:r>
      <w:r w:rsidR="006665AE" w:rsidRPr="005F39F9">
        <w:rPr>
          <w:b/>
        </w:rPr>
        <w:t>/0</w:t>
      </w:r>
      <w:r w:rsidRPr="005F39F9">
        <w:rPr>
          <w:b/>
        </w:rPr>
        <w:t>2/</w:t>
      </w:r>
      <w:r w:rsidR="006665AE" w:rsidRPr="005F39F9">
        <w:rPr>
          <w:b/>
        </w:rPr>
        <w:t>2014/</w:t>
      </w:r>
      <w:r w:rsidR="006665AE" w:rsidRPr="005F39F9">
        <w:rPr>
          <w:b/>
        </w:rPr>
        <w:tab/>
      </w:r>
      <w:r w:rsidR="00AC6145" w:rsidRPr="005F39F9">
        <w:rPr>
          <w:b/>
        </w:rPr>
        <w:t>Rapport – Arbeids- og klimaundersøkelsen</w:t>
      </w:r>
    </w:p>
    <w:p w:rsidR="00981C0D" w:rsidRPr="00AC6145" w:rsidRDefault="00981C0D" w:rsidP="00BC05E7">
      <w:r>
        <w:t>Innleder: Gyrid Garshol</w:t>
      </w:r>
    </w:p>
    <w:p w:rsidR="008E292B" w:rsidRDefault="008E292B" w:rsidP="008E292B">
      <w:pPr>
        <w:pStyle w:val="Rentekst"/>
        <w:spacing w:after="100" w:afterAutospacing="1" w:line="360" w:lineRule="auto"/>
      </w:pPr>
      <w:r>
        <w:t xml:space="preserve">Arbeidsmiljø- og klimaundersøkelsen (ARK) er orienteringssak til styret 17.062014. </w:t>
      </w:r>
    </w:p>
    <w:p w:rsidR="00AC6145" w:rsidRDefault="00AC6145" w:rsidP="00981C0D">
      <w:r w:rsidRPr="00AC6145">
        <w:t>Rapport fra NTNU/Ark med resultater og</w:t>
      </w:r>
      <w:r w:rsidR="00981C0D">
        <w:t xml:space="preserve"> tilbakemeldinger fra </w:t>
      </w:r>
      <w:proofErr w:type="spellStart"/>
      <w:r w:rsidR="00981C0D">
        <w:t>FaktaArk</w:t>
      </w:r>
      <w:proofErr w:type="spellEnd"/>
      <w:r w:rsidR="00981C0D">
        <w:t xml:space="preserve"> 2</w:t>
      </w:r>
      <w:r w:rsidRPr="00AC6145">
        <w:t>.</w:t>
      </w:r>
    </w:p>
    <w:p w:rsidR="008E292B" w:rsidRDefault="00191640" w:rsidP="00981C0D">
      <w:pPr>
        <w:rPr>
          <w:rFonts w:ascii="Arial" w:hAnsi="Arial" w:cs="Arial"/>
        </w:rPr>
      </w:pPr>
      <w:r>
        <w:t>Vi har</w:t>
      </w:r>
      <w:r w:rsidR="00D12C1F">
        <w:t xml:space="preserve"> fått rapport på de </w:t>
      </w:r>
      <w:r w:rsidR="00981C0D">
        <w:t>12 enheter</w:t>
      </w:r>
      <w:r w:rsidR="00447476">
        <w:t xml:space="preserve"> </w:t>
      </w:r>
      <w:r w:rsidR="00D12C1F">
        <w:t>som har gjennomført undersøkelsen</w:t>
      </w:r>
      <w:r>
        <w:t>, samt for</w:t>
      </w:r>
      <w:r>
        <w:rPr>
          <w:rFonts w:ascii="Arial" w:hAnsi="Arial" w:cs="Arial"/>
        </w:rPr>
        <w:t xml:space="preserve"> </w:t>
      </w:r>
      <w:r w:rsidRPr="00191640">
        <w:t>teknisk/administrativt ansatte, faglig ansatte, administrativ og faglig ledergruppe og</w:t>
      </w:r>
      <w:r>
        <w:rPr>
          <w:rFonts w:ascii="Arial" w:hAnsi="Arial" w:cs="Arial"/>
        </w:rPr>
        <w:t xml:space="preserve"> </w:t>
      </w:r>
      <w:r>
        <w:t>hele KHIO samlet</w:t>
      </w:r>
      <w:r w:rsidR="00D12C1F">
        <w:t>.</w:t>
      </w:r>
      <w:r>
        <w:t xml:space="preserve"> </w:t>
      </w:r>
      <w:r w:rsidR="00D12C1F" w:rsidRPr="00D12C1F">
        <w:t>Alle ansatte ved alle enheter har blitt invitert til møter der resultatene har blitt presentert og diskutert i grupper. I gruppearbeidene har deltakerne blitt bedt om å reflektere over og diskutere de viktigste ressursene og de viktigste kravene ved sine enheter.</w:t>
      </w:r>
      <w:r w:rsidR="00D12C1F" w:rsidRPr="00D12C1F">
        <w:rPr>
          <w:rFonts w:ascii="Arial" w:hAnsi="Arial" w:cs="Arial"/>
        </w:rPr>
        <w:t xml:space="preserve"> </w:t>
      </w:r>
    </w:p>
    <w:p w:rsidR="00D12C1F" w:rsidRDefault="00D12C1F" w:rsidP="00981C0D">
      <w:r w:rsidRPr="00D12C1F">
        <w:lastRenderedPageBreak/>
        <w:t>Samlet sett har enhetene rapportert følgende som viktigst å bevare: engasjement /faglig interesse, fellesskap/samarbeid og autonomi/fleksibilitet. Som viktigst å forbedre har enhetene rapportert møteplasser/faglige samtaler, møtestrukturer og rolleavklaringer/fordelinger</w:t>
      </w:r>
    </w:p>
    <w:p w:rsidR="00191640" w:rsidRDefault="00191640" w:rsidP="00981C0D">
      <w:r>
        <w:t xml:space="preserve">Undersøkelsen er basert på mulighet for å sammenlikne seg med andre intuisjoner innen Universitet og høgskolesektoren, dette er ikke så relevant i denne omgang da man foreløpig ikke har nok materiale fra sektoren å sammenlikne med eller trekke konklusjoner på grunnlag av. </w:t>
      </w:r>
      <w:r w:rsidRPr="00191640">
        <w:t xml:space="preserve">Det kan imidlertid se ut som om ansatte ved </w:t>
      </w:r>
      <w:proofErr w:type="spellStart"/>
      <w:r w:rsidRPr="00191640">
        <w:t>KHiO</w:t>
      </w:r>
      <w:proofErr w:type="spellEnd"/>
      <w:r w:rsidRPr="00191640">
        <w:t xml:space="preserve"> scorer noe lavere </w:t>
      </w:r>
      <w:proofErr w:type="spellStart"/>
      <w:r w:rsidRPr="00191640">
        <w:t>ift</w:t>
      </w:r>
      <w:proofErr w:type="spellEnd"/>
      <w:r w:rsidRPr="00191640">
        <w:t xml:space="preserve"> ledelse og sosiale faktorer enn andre som har brukt ARK så langt.</w:t>
      </w:r>
    </w:p>
    <w:p w:rsidR="008E292B" w:rsidRDefault="008E292B" w:rsidP="00981C0D">
      <w:r>
        <w:t>Funn ved KHIO:</w:t>
      </w:r>
    </w:p>
    <w:p w:rsidR="004D4316" w:rsidRPr="004D4316" w:rsidRDefault="00191640" w:rsidP="00981C0D">
      <w:r w:rsidRPr="004D4316">
        <w:t xml:space="preserve">Det kan også se ut som </w:t>
      </w:r>
      <w:r w:rsidR="004D4316" w:rsidRPr="004D4316">
        <w:t>ansatte ved</w:t>
      </w:r>
      <w:r w:rsidRPr="004D4316">
        <w:t xml:space="preserve"> </w:t>
      </w:r>
      <w:proofErr w:type="spellStart"/>
      <w:r w:rsidRPr="004D4316">
        <w:t>KHiO</w:t>
      </w:r>
      <w:proofErr w:type="spellEnd"/>
      <w:r w:rsidRPr="004D4316">
        <w:t xml:space="preserve"> i noe større grad opplever tilstedeværelse av krav som av de fleste oppleves som negative, for eksempel konflikter og rollekonflikter enn andre. </w:t>
      </w:r>
    </w:p>
    <w:p w:rsidR="00191640" w:rsidRDefault="004D4316" w:rsidP="00981C0D">
      <w:r w:rsidRPr="004D4316">
        <w:t xml:space="preserve">I tillegg </w:t>
      </w:r>
      <w:r w:rsidR="00191640" w:rsidRPr="004D4316">
        <w:t>se</w:t>
      </w:r>
      <w:r w:rsidRPr="004D4316">
        <w:t>r vi</w:t>
      </w:r>
      <w:r w:rsidR="00191640" w:rsidRPr="004D4316">
        <w:t xml:space="preserve"> </w:t>
      </w:r>
      <w:r w:rsidRPr="004D4316">
        <w:t>at</w:t>
      </w:r>
      <w:r w:rsidR="00191640" w:rsidRPr="004D4316">
        <w:t xml:space="preserve"> ansatte ved </w:t>
      </w:r>
      <w:proofErr w:type="spellStart"/>
      <w:r w:rsidR="00191640" w:rsidRPr="004D4316">
        <w:t>KHiO</w:t>
      </w:r>
      <w:proofErr w:type="spellEnd"/>
      <w:r w:rsidR="00191640" w:rsidRPr="004D4316">
        <w:t xml:space="preserve"> i større grad opplever at arbeidet påvirker hjemmesituasjonen på en negativ måte. </w:t>
      </w:r>
      <w:r w:rsidR="00120032">
        <w:t>R</w:t>
      </w:r>
      <w:r w:rsidRPr="004D4316">
        <w:t xml:space="preserve">esultat </w:t>
      </w:r>
      <w:r w:rsidR="00191640" w:rsidRPr="004D4316">
        <w:t>i fagavdelingene og i administrasjonen</w:t>
      </w:r>
      <w:r w:rsidR="00120032">
        <w:t xml:space="preserve"> oppleves ulikt.</w:t>
      </w:r>
    </w:p>
    <w:p w:rsidR="00704DBC" w:rsidRDefault="00704DBC" w:rsidP="00704DBC">
      <w:pPr>
        <w:pStyle w:val="Listeavsnitt"/>
        <w:numPr>
          <w:ilvl w:val="0"/>
          <w:numId w:val="3"/>
        </w:numPr>
      </w:pPr>
      <w:r w:rsidRPr="00704DBC">
        <w:t xml:space="preserve">Faglig ansatte opplever i større grad arbeidsavhengighet, arbeid/hjem-konflikt, arbeid/hjem- </w:t>
      </w:r>
      <w:proofErr w:type="spellStart"/>
      <w:r w:rsidRPr="00704DBC">
        <w:t>fasilitering</w:t>
      </w:r>
      <w:proofErr w:type="spellEnd"/>
      <w:r w:rsidRPr="00704DBC">
        <w:t>, krav til kompetanseutvikling, engasjement og mening enn administrativt ansatte.</w:t>
      </w:r>
    </w:p>
    <w:p w:rsidR="00704DBC" w:rsidRDefault="00704DBC" w:rsidP="00704DBC">
      <w:pPr>
        <w:pStyle w:val="Listeavsnitt"/>
        <w:numPr>
          <w:ilvl w:val="0"/>
          <w:numId w:val="3"/>
        </w:numPr>
      </w:pPr>
      <w:r w:rsidRPr="00704DBC">
        <w:t>De administrativt ansatte scorer høyere på sosiale faktorer</w:t>
      </w:r>
      <w:r>
        <w:t xml:space="preserve">. I tillegg scorer adm. ansatte høyere </w:t>
      </w:r>
      <w:proofErr w:type="gramStart"/>
      <w:r>
        <w:t>å</w:t>
      </w:r>
      <w:proofErr w:type="gramEnd"/>
      <w:r>
        <w:t xml:space="preserve"> selvstendighet i arbeidet enn faglige, noe som er uvanlig.</w:t>
      </w:r>
    </w:p>
    <w:p w:rsidR="00BA66EA" w:rsidRPr="002C4D69" w:rsidRDefault="00120032" w:rsidP="00BA66EA">
      <w:pPr>
        <w:pStyle w:val="Rentekst"/>
        <w:spacing w:after="100" w:afterAutospacing="1" w:line="360" w:lineRule="auto"/>
        <w:rPr>
          <w:rFonts w:ascii="Arial" w:hAnsi="Arial" w:cs="Arial"/>
        </w:rPr>
      </w:pPr>
      <w:r w:rsidRPr="00120032">
        <w:t>Begge grupper ansatte opplever målklarhet, tillit til overliggende ledelse og konflikter ulikt</w:t>
      </w:r>
      <w:r w:rsidR="002C4D69">
        <w:rPr>
          <w:rFonts w:ascii="Arial" w:hAnsi="Arial" w:cs="Arial"/>
        </w:rPr>
        <w:t xml:space="preserve">. </w:t>
      </w:r>
      <w:r w:rsidR="00BA66EA">
        <w:t>T</w:t>
      </w:r>
      <w:r w:rsidR="00BA66EA" w:rsidRPr="00BA66EA">
        <w:t>ilbakemeldinger</w:t>
      </w:r>
      <w:r w:rsidR="00BA66EA">
        <w:t xml:space="preserve"> på undersøkelsen må foregå i møter og samtaler.</w:t>
      </w:r>
    </w:p>
    <w:p w:rsidR="00447476" w:rsidRDefault="002C4D69" w:rsidP="00BA66EA">
      <w:r>
        <w:t>Rapporten fra NTNU handler om to prosesser</w:t>
      </w:r>
      <w:r w:rsidR="00447476">
        <w:t xml:space="preserve"> </w:t>
      </w:r>
      <w:r w:rsidR="008E292B">
        <w:t>– helse prosess og</w:t>
      </w:r>
      <w:r w:rsidR="00447476">
        <w:t xml:space="preserve"> motivasjonsprosessene.</w:t>
      </w:r>
    </w:p>
    <w:p w:rsidR="008E292B" w:rsidRDefault="002C4D69" w:rsidP="00BA66EA">
      <w:r w:rsidRPr="002C4D69">
        <w:t>Ledere og verneombud</w:t>
      </w:r>
      <w:r w:rsidR="008E292B">
        <w:t xml:space="preserve"> er i Fakta Ark2 </w:t>
      </w:r>
      <w:r w:rsidR="008E292B" w:rsidRPr="002C4D69">
        <w:t>bedt</w:t>
      </w:r>
      <w:r w:rsidRPr="002C4D69">
        <w:t xml:space="preserve"> om å vurdere hvordan de opplevde at arbeidsmiljøundersøkelsen hadde fungert ved deres </w:t>
      </w:r>
      <w:r w:rsidR="008E292B" w:rsidRPr="002C4D69">
        <w:t>enhet</w:t>
      </w:r>
      <w:r w:rsidR="008E292B">
        <w:t>.</w:t>
      </w:r>
    </w:p>
    <w:p w:rsidR="00E64B4A" w:rsidRDefault="002C4D69" w:rsidP="00BA66EA">
      <w:r>
        <w:t>O</w:t>
      </w:r>
      <w:r w:rsidR="00E64B4A">
        <w:t>ver halvparten an de ansatte har deltatt i gjenno</w:t>
      </w:r>
      <w:r w:rsidR="00BA66EA">
        <w:t>mføringen. Gode tall på dette. Det er v</w:t>
      </w:r>
      <w:r w:rsidR="00E64B4A">
        <w:t>iktig at tiltaksplan følges opp</w:t>
      </w:r>
      <w:r w:rsidR="00BA66EA">
        <w:t xml:space="preserve"> videre, ansvar for dette vil bli gitt til </w:t>
      </w:r>
      <w:r w:rsidR="00E64B4A">
        <w:t>navngitte pers</w:t>
      </w:r>
      <w:r w:rsidR="00BA66EA">
        <w:t>oner som ikke er leder/ dekan. Det er nødvendig og viktig å d</w:t>
      </w:r>
      <w:r w:rsidR="00E64B4A">
        <w:t xml:space="preserve">ele på ansvaret for </w:t>
      </w:r>
      <w:r w:rsidR="00BA66EA">
        <w:t xml:space="preserve">å sikre en god gjennomføring av tiltak. </w:t>
      </w:r>
      <w:r w:rsidRPr="002C4D69">
        <w:t>Fem enheter mente den hadde fungert bra, syv enheter mente den hadde fungert middels bra</w:t>
      </w:r>
      <w:r w:rsidR="008E292B">
        <w:t>.</w:t>
      </w:r>
    </w:p>
    <w:p w:rsidR="008E292B" w:rsidRDefault="002C4D69" w:rsidP="008E292B">
      <w:r w:rsidRPr="002C4D69">
        <w:t xml:space="preserve">Personalavdelingen og god involvering av verneombudene blir nevnt av flere som </w:t>
      </w:r>
      <w:r w:rsidR="008E292B" w:rsidRPr="002C4D69">
        <w:t>positive</w:t>
      </w:r>
      <w:r w:rsidRPr="002C4D69">
        <w:t xml:space="preserve"> bidragsytere</w:t>
      </w:r>
      <w:r w:rsidR="00E64B4A">
        <w:t xml:space="preserve">. </w:t>
      </w:r>
    </w:p>
    <w:p w:rsidR="004E0FF5" w:rsidRDefault="002C4D69" w:rsidP="004E0FF5">
      <w:r>
        <w:t xml:space="preserve">Det har derimot vært mange negative tilbakemeldinger </w:t>
      </w:r>
      <w:r w:rsidR="00E64B4A">
        <w:t xml:space="preserve">knyttet til spørreskjemaet. </w:t>
      </w:r>
      <w:r w:rsidR="008E292B">
        <w:t>Det stilles spørsmål til spørsmålsstillingen og at man ikke kjenner seg igjen i formuleringene. Hva kjenner vi oss igjen i og hva passer ikke ved KHIO</w:t>
      </w:r>
      <w:proofErr w:type="gramStart"/>
      <w:r w:rsidR="008E292B">
        <w:t>?</w:t>
      </w:r>
      <w:r w:rsidR="004E0FF5">
        <w:t>.</w:t>
      </w:r>
      <w:proofErr w:type="gramEnd"/>
      <w:r w:rsidR="004E0FF5">
        <w:t xml:space="preserve"> Ikke alle opplevde spørsmålene relevante og en del fant språket noe vanskelig. F.eks. bruk at abstraksjoner / bilder i språket knyttet til ikke-norsk språklige ansatte.</w:t>
      </w:r>
    </w:p>
    <w:p w:rsidR="00E64B4A" w:rsidRDefault="008E292B" w:rsidP="00BA66EA">
      <w:r>
        <w:t>Viktig at vi får gitt tilbakemeldinger til NTNU/ARK på dette.</w:t>
      </w:r>
    </w:p>
    <w:p w:rsidR="004E0FF5" w:rsidRDefault="004E0FF5" w:rsidP="004E0FF5">
      <w:r>
        <w:t xml:space="preserve">Er det interessant med for KHIO å sammenlikne seg med andre institusjoner innen universitet- og høgskole sektoren? AMU opplever ikke at dette er tema ved KHIO og det må vurdere hvorvidt vi ønsker å komme med tilbakemeldinger </w:t>
      </w:r>
      <w:r w:rsidR="00E6686B">
        <w:t>på dette</w:t>
      </w:r>
      <w:r>
        <w:t xml:space="preserve"> som et forhold ved undersøkelsen til NTNU.</w:t>
      </w:r>
    </w:p>
    <w:p w:rsidR="00E64B4A" w:rsidRDefault="004D19FA" w:rsidP="002C4D69">
      <w:r>
        <w:lastRenderedPageBreak/>
        <w:t>Vi ser at det er en utfordringen ved undersøkelsen er at vi har</w:t>
      </w:r>
      <w:r w:rsidR="002866C4">
        <w:t xml:space="preserve"> svært</w:t>
      </w:r>
      <w:r>
        <w:t xml:space="preserve"> ulike ansatte</w:t>
      </w:r>
      <w:r w:rsidR="002866C4">
        <w:t xml:space="preserve"> </w:t>
      </w:r>
      <w:r>
        <w:t xml:space="preserve">ved </w:t>
      </w:r>
      <w:proofErr w:type="gramStart"/>
      <w:r>
        <w:t>KHIO</w:t>
      </w:r>
      <w:r w:rsidR="00E64B4A">
        <w:t>–</w:t>
      </w:r>
      <w:r>
        <w:t xml:space="preserve"> </w:t>
      </w:r>
      <w:r w:rsidR="00E64B4A">
        <w:t xml:space="preserve"> ulike</w:t>
      </w:r>
      <w:proofErr w:type="gramEnd"/>
      <w:r w:rsidR="00E64B4A">
        <w:t xml:space="preserve"> oppgaver</w:t>
      </w:r>
      <w:r w:rsidR="002866C4">
        <w:t xml:space="preserve"> og ulike folk </w:t>
      </w:r>
      <w:r w:rsidR="00E64B4A">
        <w:t>.</w:t>
      </w:r>
      <w:r w:rsidR="002866C4">
        <w:t>Det er ikke alltid lett å kjenne seg igjen i spørsmålene</w:t>
      </w:r>
      <w:r w:rsidR="00E64B4A">
        <w:t xml:space="preserve">. </w:t>
      </w:r>
      <w:r w:rsidR="002866C4">
        <w:t xml:space="preserve"> Mange opplever at spørsmålene er rettet mot “administrativt personale”. Ansatte ved verkstedene kjente seg i liten grad igjen i spørsmålene.</w:t>
      </w:r>
    </w:p>
    <w:p w:rsidR="00E64B4A" w:rsidRDefault="003C7771" w:rsidP="002866C4">
      <w:r>
        <w:t xml:space="preserve">Viktig </w:t>
      </w:r>
      <w:r w:rsidR="00ED3E80">
        <w:t xml:space="preserve">å ha et </w:t>
      </w:r>
      <w:r>
        <w:t xml:space="preserve">videre </w:t>
      </w:r>
      <w:r w:rsidR="002866C4">
        <w:t>fokus</w:t>
      </w:r>
      <w:r w:rsidR="00ED3E80">
        <w:t xml:space="preserve"> på Arbeidsmiljø- og klimaundersøkelsen (ARK) </w:t>
      </w:r>
      <w:r>
        <w:t xml:space="preserve">i </w:t>
      </w:r>
      <w:r w:rsidR="002866C4">
        <w:t>ledermøter</w:t>
      </w:r>
      <w:r>
        <w:t xml:space="preserve"> </w:t>
      </w:r>
      <w:r w:rsidR="002866C4">
        <w:t>i høst</w:t>
      </w:r>
      <w:r>
        <w:t xml:space="preserve"> </w:t>
      </w:r>
      <w:r w:rsidR="00ED3E80">
        <w:t>og følge opp</w:t>
      </w:r>
      <w:r>
        <w:t xml:space="preserve"> hva</w:t>
      </w:r>
      <w:r w:rsidR="00ED3E80">
        <w:t xml:space="preserve"> </w:t>
      </w:r>
      <w:r w:rsidR="005F39F9">
        <w:t>som er</w:t>
      </w:r>
      <w:r>
        <w:t xml:space="preserve"> gjort og hva gjenstår</w:t>
      </w:r>
      <w:r w:rsidR="00ED3E80">
        <w:t xml:space="preserve"> i utviklingen og gjennomføring av tiltak</w:t>
      </w:r>
      <w:r>
        <w:t>.</w:t>
      </w:r>
    </w:p>
    <w:p w:rsidR="003C7771" w:rsidRPr="00AC6145" w:rsidRDefault="00ED3E80" w:rsidP="004E0FF5">
      <w:r w:rsidRPr="004E0FF5">
        <w:t xml:space="preserve">AMU ønsker også </w:t>
      </w:r>
      <w:r w:rsidR="004A1A5D" w:rsidRPr="004E0FF5">
        <w:t>at fokus</w:t>
      </w:r>
      <w:r w:rsidRPr="004E0FF5">
        <w:t xml:space="preserve"> skal være på o</w:t>
      </w:r>
      <w:r w:rsidR="003C7771" w:rsidRPr="004E0FF5">
        <w:t>verordned</w:t>
      </w:r>
      <w:r w:rsidRPr="004E0FF5">
        <w:t>e saker som gjelder hele skolen. De f</w:t>
      </w:r>
      <w:r w:rsidR="003C7771" w:rsidRPr="004E0FF5">
        <w:t>aglige</w:t>
      </w:r>
      <w:r w:rsidRPr="004E0FF5">
        <w:t>-</w:t>
      </w:r>
      <w:r w:rsidR="003C7771" w:rsidRPr="004E0FF5">
        <w:t xml:space="preserve"> og adm. </w:t>
      </w:r>
      <w:r w:rsidRPr="004E0FF5">
        <w:t xml:space="preserve">ansatte </w:t>
      </w:r>
      <w:r w:rsidR="003C7771" w:rsidRPr="004E0FF5">
        <w:t>følger samme stjernen</w:t>
      </w:r>
      <w:r w:rsidRPr="004E0FF5">
        <w:t>, dvs. de funn som er nevnt over gjelder i stor grad for hele huset</w:t>
      </w:r>
      <w:r w:rsidR="003C7771" w:rsidRPr="004E0FF5">
        <w:t>. Tiltakene</w:t>
      </w:r>
      <w:r w:rsidRPr="004E0FF5">
        <w:t xml:space="preserve"> skal </w:t>
      </w:r>
      <w:r w:rsidR="004E0FF5">
        <w:t>likevel ligge</w:t>
      </w:r>
      <w:r w:rsidR="003C7771" w:rsidRPr="004E0FF5">
        <w:t xml:space="preserve"> i de ulike enheten</w:t>
      </w:r>
      <w:r w:rsidR="00E6686B">
        <w:t>e</w:t>
      </w:r>
      <w:r w:rsidR="003C7771" w:rsidRPr="004E0FF5">
        <w:t>.</w:t>
      </w:r>
    </w:p>
    <w:p w:rsidR="008F171F" w:rsidRPr="00AC6145" w:rsidRDefault="008F171F"/>
    <w:p w:rsidR="00BC05E7" w:rsidRPr="005F39F9" w:rsidRDefault="0060744D" w:rsidP="00BC05E7">
      <w:pPr>
        <w:rPr>
          <w:b/>
        </w:rPr>
      </w:pPr>
      <w:r w:rsidRPr="005F39F9">
        <w:rPr>
          <w:b/>
        </w:rPr>
        <w:t xml:space="preserve">Sak </w:t>
      </w:r>
      <w:r w:rsidR="003E18F5" w:rsidRPr="005F39F9">
        <w:rPr>
          <w:b/>
        </w:rPr>
        <w:t>05</w:t>
      </w:r>
      <w:r w:rsidR="006665AE" w:rsidRPr="005F39F9">
        <w:rPr>
          <w:b/>
        </w:rPr>
        <w:t>/03/2014</w:t>
      </w:r>
      <w:r w:rsidR="006665AE" w:rsidRPr="005F39F9">
        <w:rPr>
          <w:b/>
        </w:rPr>
        <w:tab/>
      </w:r>
      <w:r w:rsidR="00AC6145" w:rsidRPr="005F39F9">
        <w:rPr>
          <w:b/>
        </w:rPr>
        <w:t>Skaderapportering for ansatt og student.</w:t>
      </w:r>
      <w:r w:rsidR="00385925">
        <w:rPr>
          <w:b/>
        </w:rPr>
        <w:t xml:space="preserve"> Jf. Presisering fra Ragnar</w:t>
      </w:r>
    </w:p>
    <w:p w:rsidR="00DE23BE" w:rsidRDefault="00AC6145">
      <w:r w:rsidRPr="00AC6145">
        <w:tab/>
      </w:r>
      <w:r w:rsidRPr="00AC6145">
        <w:tab/>
      </w:r>
      <w:r w:rsidRPr="00AC6145">
        <w:tab/>
        <w:t xml:space="preserve">Ved Anette </w:t>
      </w:r>
      <w:hyperlink r:id="rId6" w:history="1">
        <w:r w:rsidRPr="00AC6145">
          <w:rPr>
            <w:rStyle w:val="Hyperkobling"/>
            <w:color w:val="auto"/>
            <w:u w:val="none"/>
          </w:rPr>
          <w:t>Christensen</w:t>
        </w:r>
      </w:hyperlink>
      <w:r w:rsidRPr="00AC6145">
        <w:t xml:space="preserve"> fra seksjon for studie og forskning</w:t>
      </w:r>
    </w:p>
    <w:p w:rsidR="003D35B7" w:rsidRDefault="004E0FF5">
      <w:r>
        <w:t>A</w:t>
      </w:r>
      <w:r w:rsidR="003D35B7">
        <w:t>MU har</w:t>
      </w:r>
      <w:r w:rsidR="003C1C5A">
        <w:t xml:space="preserve"> i </w:t>
      </w:r>
      <w:r w:rsidR="00275000">
        <w:t>vårsemestret</w:t>
      </w:r>
      <w:bookmarkStart w:id="0" w:name="_GoBack"/>
      <w:bookmarkEnd w:id="0"/>
      <w:r w:rsidR="00B9102C">
        <w:t xml:space="preserve"> arbeidet</w:t>
      </w:r>
      <w:r w:rsidR="003C1C5A">
        <w:t xml:space="preserve"> med rut</w:t>
      </w:r>
      <w:r w:rsidR="003D35B7">
        <w:t>i</w:t>
      </w:r>
      <w:r w:rsidR="003C1C5A">
        <w:t>n</w:t>
      </w:r>
      <w:r w:rsidR="003D35B7">
        <w:t>er ved skade</w:t>
      </w:r>
      <w:r w:rsidR="00B9102C">
        <w:t>r for</w:t>
      </w:r>
      <w:r w:rsidR="003D35B7">
        <w:t xml:space="preserve"> student. Dette gjelder</w:t>
      </w:r>
      <w:r>
        <w:t xml:space="preserve"> fysiske skader så vel som </w:t>
      </w:r>
      <w:r w:rsidR="003D35B7">
        <w:t xml:space="preserve">psykisk ubalanse. </w:t>
      </w:r>
      <w:r w:rsidR="00B9102C">
        <w:t>De har vært v</w:t>
      </w:r>
      <w:r w:rsidR="003D35B7">
        <w:t>iktig å få</w:t>
      </w:r>
      <w:r w:rsidR="00B9102C">
        <w:t xml:space="preserve"> på plass</w:t>
      </w:r>
      <w:r w:rsidR="003D35B7">
        <w:t xml:space="preserve"> rutinger for </w:t>
      </w:r>
      <w:r>
        <w:t>begge deler.</w:t>
      </w:r>
    </w:p>
    <w:p w:rsidR="003D35B7" w:rsidRDefault="003D35B7">
      <w:r>
        <w:t>To skjemaer for dette, skadet og psykisk ubalanse. Kvalitetshåndboken ligger på intranett/ kvalitetssikring/ Systemoversikt/ læringsmiljø/ skadet student / student i ubalanse</w:t>
      </w:r>
      <w:r w:rsidR="004E0FF5">
        <w:t>.</w:t>
      </w:r>
    </w:p>
    <w:tbl>
      <w:tblPr>
        <w:tblW w:w="175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63"/>
      </w:tblGrid>
      <w:tr w:rsidR="003F1558" w:rsidRPr="003F1558" w:rsidTr="003F1558">
        <w:trPr>
          <w:trHeight w:val="99"/>
        </w:trPr>
        <w:tc>
          <w:tcPr>
            <w:tcW w:w="17563" w:type="dxa"/>
          </w:tcPr>
          <w:p w:rsidR="003F1558" w:rsidRPr="003F1558" w:rsidRDefault="003D35B7" w:rsidP="003F1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Dette </w:t>
            </w:r>
            <w:r w:rsidR="00B9102C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arbeidet </w:t>
            </w:r>
            <w:r w:rsidR="003471D8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kom på</w:t>
            </w:r>
            <w:r w:rsidR="00B9102C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plass da </w:t>
            </w: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 student ble skad</w:t>
            </w:r>
            <w:r w:rsidR="004E0FF5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et </w:t>
            </w:r>
            <w:r w:rsidR="00B9102C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 vår </w:t>
            </w:r>
            <w:r w:rsidR="004E0FF5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og man opp daget at rutinene</w:t>
            </w: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var uklare.</w:t>
            </w:r>
          </w:p>
          <w:p w:rsidR="003F1558" w:rsidRDefault="003471D8" w:rsidP="003F1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Det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er</w:t>
            </w:r>
            <w:r w:rsid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ment å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være </w:t>
            </w: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</w:t>
            </w:r>
            <w:r w:rsidR="003F1558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guide for studenter og ansatte ved </w:t>
            </w:r>
            <w:proofErr w:type="spellStart"/>
            <w:r w:rsidR="003F1558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Khio</w:t>
            </w:r>
            <w:proofErr w:type="spellEnd"/>
            <w:r w:rsid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på hvordan</w:t>
            </w:r>
            <w:r w:rsidR="003F1558"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man skal forholde </w:t>
            </w:r>
          </w:p>
          <w:p w:rsidR="003F1558" w:rsidRPr="003F1558" w:rsidRDefault="003F1558" w:rsidP="003F1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seg hvis uhellet er ute</w:t>
            </w:r>
            <w:r w:rsidR="003471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</w:t>
            </w: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og en student skader seg i undervisningstiden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Det er </w:t>
            </w: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viktig først å ta </w:t>
            </w:r>
          </w:p>
          <w:p w:rsidR="003F1558" w:rsidRPr="003F1558" w:rsidRDefault="003F1558" w:rsidP="003F1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seg av den akutte situasjonen og etterpå</w:t>
            </w:r>
            <w:r w:rsidR="00E668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</w:t>
            </w:r>
            <w:r w:rsidRPr="003F15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hjelpe studenten med praktiske tilrettelegging og innrapportering til </w:t>
            </w:r>
          </w:p>
          <w:p w:rsidR="003F1558" w:rsidRPr="003F1558" w:rsidRDefault="003F1558" w:rsidP="003F1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NAV/Folketrygden </w:t>
            </w:r>
            <w:r w:rsidR="00E668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og tilrettelegging</w:t>
            </w:r>
            <w:r>
              <w:t xml:space="preserve"> av undervisning.</w:t>
            </w:r>
          </w:p>
        </w:tc>
      </w:tr>
    </w:tbl>
    <w:p w:rsidR="003F1558" w:rsidRDefault="003F1558">
      <w:r>
        <w:t>Det er også</w:t>
      </w:r>
      <w:r w:rsidR="003D35B7">
        <w:t xml:space="preserve"> listet opp oversikt over kontaktpersoner</w:t>
      </w:r>
      <w:r w:rsidR="00E6686B">
        <w:t xml:space="preserve"> på siden</w:t>
      </w:r>
      <w:r w:rsidR="003D35B7">
        <w:t xml:space="preserve"> som kjenner </w:t>
      </w:r>
      <w:r w:rsidR="00E6686B">
        <w:t xml:space="preserve">både </w:t>
      </w:r>
      <w:r w:rsidR="003D35B7">
        <w:t xml:space="preserve">skjemaer og rutiner. </w:t>
      </w:r>
    </w:p>
    <w:p w:rsidR="003D35B7" w:rsidRDefault="003D35B7">
      <w:r>
        <w:t xml:space="preserve">Når en </w:t>
      </w:r>
      <w:r w:rsidR="003F1558">
        <w:t xml:space="preserve">student </w:t>
      </w:r>
      <w:r>
        <w:t>s</w:t>
      </w:r>
      <w:r w:rsidR="003F1558">
        <w:t>kader seg – hvem “eier” da problemet?</w:t>
      </w:r>
      <w:r>
        <w:t xml:space="preserve"> </w:t>
      </w:r>
      <w:r w:rsidR="003F1558">
        <w:t>Det er</w:t>
      </w:r>
      <w:r>
        <w:t xml:space="preserve"> studieseksjo</w:t>
      </w:r>
      <w:r w:rsidR="003F1558">
        <w:t>nen</w:t>
      </w:r>
      <w:r>
        <w:t xml:space="preserve"> som</w:t>
      </w:r>
      <w:r w:rsidR="003F1558">
        <w:t xml:space="preserve"> skal bistå</w:t>
      </w:r>
      <w:r>
        <w:t>.</w:t>
      </w:r>
      <w:r w:rsidR="003F1558">
        <w:t xml:space="preserve"> Det er v</w:t>
      </w:r>
      <w:r>
        <w:t xml:space="preserve">iktig at dette </w:t>
      </w:r>
      <w:r w:rsidR="003F1558">
        <w:t xml:space="preserve">ikke legges over på </w:t>
      </w:r>
      <w:r>
        <w:t>fagpersoner</w:t>
      </w:r>
      <w:r w:rsidR="003F1558">
        <w:t xml:space="preserve"> eller andre</w:t>
      </w:r>
      <w:r>
        <w:t xml:space="preserve">. </w:t>
      </w:r>
      <w:r w:rsidR="003F1558">
        <w:t xml:space="preserve">Ansvaret ligger i studieseksjonen, </w:t>
      </w:r>
      <w:proofErr w:type="spellStart"/>
      <w:r w:rsidR="003F1558">
        <w:t>dvs</w:t>
      </w:r>
      <w:proofErr w:type="spellEnd"/>
      <w:r w:rsidR="003F1558">
        <w:t>, studiekonsulent i avd. får en koordinerende rolle.</w:t>
      </w:r>
    </w:p>
    <w:p w:rsidR="003D35B7" w:rsidRDefault="003D35B7">
      <w:r>
        <w:t xml:space="preserve">Internregistrering – ligger på HR portalen. Signeres av dekan og sendes HMS </w:t>
      </w:r>
      <w:r w:rsidR="00E6686B">
        <w:t>koordinator</w:t>
      </w:r>
      <w:r>
        <w:t>. Videre oppfølging skjer i studieseksjonen. Dette er ment for studenter, lærere, studie</w:t>
      </w:r>
      <w:r w:rsidR="003C1C5A">
        <w:t xml:space="preserve"> </w:t>
      </w:r>
      <w:r>
        <w:t>adm. Skal ligge lett tilgjengelig på intranett.</w:t>
      </w:r>
      <w:r w:rsidR="003C1C5A">
        <w:t xml:space="preserve"> Denne informasjonen vil bli gitt ved semesterstart. </w:t>
      </w:r>
    </w:p>
    <w:p w:rsidR="003C1C5A" w:rsidRDefault="003C1C5A">
      <w:r>
        <w:t xml:space="preserve">Verneombudsgruppen er i </w:t>
      </w:r>
      <w:r w:rsidR="00E6686B">
        <w:t xml:space="preserve">tillegg i </w:t>
      </w:r>
      <w:r>
        <w:t xml:space="preserve">gang med </w:t>
      </w:r>
      <w:r w:rsidR="00E6686B">
        <w:t>å lage egne oversikter til bruk</w:t>
      </w:r>
      <w:r>
        <w:t xml:space="preserve"> i alle verksteder med informasjon som også omhandler dette.( akutte situasjonen)</w:t>
      </w:r>
    </w:p>
    <w:p w:rsidR="003C1C5A" w:rsidRDefault="007A262A">
      <w:r>
        <w:t>Det</w:t>
      </w:r>
      <w:r w:rsidR="003C1C5A">
        <w:t xml:space="preserve"> er omfattende informasjonen so</w:t>
      </w:r>
      <w:r>
        <w:t>m omhandler videre oppfølging og s</w:t>
      </w:r>
      <w:r w:rsidR="003C1C5A">
        <w:t>amarbeid med vern</w:t>
      </w:r>
      <w:r>
        <w:t>e</w:t>
      </w:r>
      <w:r w:rsidR="003C1C5A">
        <w:t>ombudsgruppen for å skape en oversiktlig informasjon til bruk i avd.</w:t>
      </w:r>
    </w:p>
    <w:p w:rsidR="003C1C5A" w:rsidRDefault="003C1C5A"/>
    <w:p w:rsidR="007A262A" w:rsidRDefault="007A262A"/>
    <w:p w:rsidR="007A262A" w:rsidRDefault="007A262A"/>
    <w:p w:rsidR="003C1C5A" w:rsidRDefault="003C1C5A">
      <w:r>
        <w:lastRenderedPageBreak/>
        <w:t>Studenter i psykisk ubalanse:</w:t>
      </w:r>
    </w:p>
    <w:p w:rsidR="007A262A" w:rsidRDefault="003C1C5A">
      <w:r>
        <w:t xml:space="preserve">Ved uro for medstudent og egne studenter– veiledning mot </w:t>
      </w:r>
      <w:proofErr w:type="spellStart"/>
      <w:r>
        <w:t>SIOs</w:t>
      </w:r>
      <w:proofErr w:type="spellEnd"/>
      <w:r>
        <w:t xml:space="preserve"> tilbud. Akutt </w:t>
      </w:r>
      <w:r w:rsidR="007A262A">
        <w:t>situasjon / bekymring ringe SIO / legevakten. SIO</w:t>
      </w:r>
      <w:r>
        <w:t xml:space="preserve"> har</w:t>
      </w:r>
      <w:r w:rsidR="007A262A">
        <w:t xml:space="preserve"> tilbud om </w:t>
      </w:r>
      <w:r>
        <w:t>rådgiving, gruppeterapi / gå gruppe</w:t>
      </w:r>
      <w:r w:rsidR="007A262A">
        <w:t xml:space="preserve"> ol</w:t>
      </w:r>
      <w:r>
        <w:t>. Man kan</w:t>
      </w:r>
      <w:r w:rsidR="007A262A">
        <w:t xml:space="preserve"> derimot ikke</w:t>
      </w:r>
      <w:r>
        <w:t xml:space="preserve"> ringe på vegne av en student, </w:t>
      </w:r>
      <w:r w:rsidR="007A262A">
        <w:t xml:space="preserve">se </w:t>
      </w:r>
      <w:r>
        <w:t>rutiner for dette</w:t>
      </w:r>
      <w:r w:rsidR="007A262A">
        <w:t xml:space="preserve"> på </w:t>
      </w:r>
      <w:proofErr w:type="spellStart"/>
      <w:r w:rsidR="007A262A">
        <w:t>SIOs</w:t>
      </w:r>
      <w:proofErr w:type="spellEnd"/>
      <w:r w:rsidR="007A262A">
        <w:t xml:space="preserve"> nett side</w:t>
      </w:r>
      <w:r>
        <w:t xml:space="preserve">. </w:t>
      </w:r>
    </w:p>
    <w:p w:rsidR="003C1C5A" w:rsidRDefault="007A262A">
      <w:r>
        <w:t>Denne informasjonen</w:t>
      </w:r>
      <w:r w:rsidR="003C1C5A">
        <w:t xml:space="preserve"> er viktig for å hindre at lærere og andre blir psykolog. </w:t>
      </w:r>
    </w:p>
    <w:p w:rsidR="008F171F" w:rsidRDefault="003C1C5A">
      <w:r>
        <w:t xml:space="preserve">Også her er studiekonsulent </w:t>
      </w:r>
      <w:r w:rsidR="007A262A">
        <w:t>kontaktperson</w:t>
      </w:r>
      <w:r>
        <w:t>.</w:t>
      </w:r>
    </w:p>
    <w:p w:rsidR="006D3334" w:rsidRDefault="006D3334">
      <w:proofErr w:type="spellStart"/>
      <w:r>
        <w:t>Nokut</w:t>
      </w:r>
      <w:proofErr w:type="spellEnd"/>
      <w:r>
        <w:t xml:space="preserve"> </w:t>
      </w:r>
      <w:r w:rsidR="00E6686B">
        <w:t xml:space="preserve">kommer i høst for </w:t>
      </w:r>
      <w:proofErr w:type="gramStart"/>
      <w:r w:rsidR="00E6686B">
        <w:t>å</w:t>
      </w:r>
      <w:proofErr w:type="gramEnd"/>
      <w:r w:rsidR="00E6686B">
        <w:t xml:space="preserve"> evaluerer </w:t>
      </w:r>
      <w:r w:rsidR="007A262A">
        <w:t>KHIO</w:t>
      </w:r>
      <w:r w:rsidR="00E6686B">
        <w:t xml:space="preserve"> kvalitetssikringssystem</w:t>
      </w:r>
      <w:r w:rsidR="007A262A">
        <w:t xml:space="preserve"> og </w:t>
      </w:r>
      <w:r>
        <w:t>tema b</w:t>
      </w:r>
      <w:r w:rsidR="007A262A">
        <w:t xml:space="preserve">lir valgt ut fra det de ser er </w:t>
      </w:r>
      <w:r w:rsidR="00E6686B">
        <w:t>problematisk</w:t>
      </w:r>
      <w:r>
        <w:t xml:space="preserve">. De kommer deretter på besøk og vil snakke med involverte, </w:t>
      </w:r>
      <w:r w:rsidR="007A262A">
        <w:t>studenter,</w:t>
      </w:r>
      <w:r>
        <w:t xml:space="preserve"> lærere ol. </w:t>
      </w:r>
    </w:p>
    <w:p w:rsidR="007A262A" w:rsidRPr="00AC6145" w:rsidRDefault="007A262A"/>
    <w:p w:rsidR="006D3334" w:rsidRPr="005F39F9" w:rsidRDefault="003E18F5">
      <w:pPr>
        <w:rPr>
          <w:b/>
        </w:rPr>
      </w:pPr>
      <w:r w:rsidRPr="005F39F9">
        <w:rPr>
          <w:b/>
        </w:rPr>
        <w:t>Sak 05</w:t>
      </w:r>
      <w:r w:rsidR="006665AE" w:rsidRPr="005F39F9">
        <w:rPr>
          <w:b/>
        </w:rPr>
        <w:t>/04/2014</w:t>
      </w:r>
      <w:r w:rsidR="006665AE" w:rsidRPr="005F39F9">
        <w:rPr>
          <w:b/>
        </w:rPr>
        <w:tab/>
        <w:t xml:space="preserve"> </w:t>
      </w:r>
      <w:r w:rsidR="007A262A" w:rsidRPr="005F39F9">
        <w:rPr>
          <w:b/>
        </w:rPr>
        <w:t>Møteplan for høsten 2014</w:t>
      </w:r>
    </w:p>
    <w:p w:rsidR="008F171F" w:rsidRPr="00AC6145" w:rsidRDefault="006D3334">
      <w:r>
        <w:t>Styremøter: september, oktober og desember. AMU</w:t>
      </w:r>
      <w:r w:rsidR="007A262A">
        <w:t>s</w:t>
      </w:r>
      <w:r>
        <w:t xml:space="preserve"> møte</w:t>
      </w:r>
      <w:r w:rsidR="007A262A">
        <w:t>r</w:t>
      </w:r>
      <w:r>
        <w:t xml:space="preserve"> må legges en uke i forkant av styremøtene.</w:t>
      </w:r>
      <w:r w:rsidR="007A262A">
        <w:t xml:space="preserve"> Vi planlegger </w:t>
      </w:r>
      <w:r w:rsidR="00E6686B">
        <w:t>for 3</w:t>
      </w:r>
      <w:r>
        <w:t xml:space="preserve"> møter</w:t>
      </w:r>
      <w:r w:rsidR="007A262A">
        <w:t xml:space="preserve"> høsten2014</w:t>
      </w:r>
      <w:r>
        <w:t xml:space="preserve">. AMU sender ut datoer så snart </w:t>
      </w:r>
      <w:r w:rsidR="007A262A">
        <w:t>styre har fastsatt sine datoer</w:t>
      </w:r>
      <w:r w:rsidR="00AC6145" w:rsidRPr="00AC6145">
        <w:tab/>
      </w:r>
      <w:r w:rsidR="00AC6145" w:rsidRPr="00AC6145">
        <w:tab/>
      </w:r>
    </w:p>
    <w:p w:rsidR="008F171F" w:rsidRPr="005F39F9" w:rsidRDefault="003E18F5" w:rsidP="003E18F5">
      <w:pPr>
        <w:ind w:left="2124" w:hanging="2124"/>
        <w:rPr>
          <w:b/>
        </w:rPr>
      </w:pPr>
      <w:r w:rsidRPr="005F39F9">
        <w:rPr>
          <w:b/>
        </w:rPr>
        <w:t>Sak 05</w:t>
      </w:r>
      <w:r w:rsidR="00F75460" w:rsidRPr="005F39F9">
        <w:rPr>
          <w:b/>
        </w:rPr>
        <w:t>/05</w:t>
      </w:r>
      <w:r w:rsidR="006665AE" w:rsidRPr="005F39F9">
        <w:rPr>
          <w:b/>
        </w:rPr>
        <w:t xml:space="preserve">/2014 </w:t>
      </w:r>
      <w:r w:rsidR="006665AE" w:rsidRPr="005F39F9">
        <w:rPr>
          <w:b/>
        </w:rPr>
        <w:tab/>
      </w:r>
      <w:r w:rsidR="00AC6145" w:rsidRPr="005F39F9">
        <w:rPr>
          <w:b/>
        </w:rPr>
        <w:t xml:space="preserve">Rapport fra </w:t>
      </w:r>
      <w:r w:rsidR="00F75460" w:rsidRPr="005F39F9">
        <w:rPr>
          <w:b/>
        </w:rPr>
        <w:t>Bedriftshelsetjenesten</w:t>
      </w:r>
    </w:p>
    <w:p w:rsidR="007A262A" w:rsidRDefault="00AC6145" w:rsidP="007A262A">
      <w:pPr>
        <w:ind w:left="2124" w:hanging="2124"/>
      </w:pPr>
      <w:r>
        <w:tab/>
        <w:t xml:space="preserve">Ved Hilde </w:t>
      </w:r>
      <w:r w:rsidR="00F75460">
        <w:t>Stensrud</w:t>
      </w:r>
      <w:r>
        <w:t>, Stamina</w:t>
      </w:r>
    </w:p>
    <w:p w:rsidR="00D66308" w:rsidRPr="00AC6145" w:rsidRDefault="007A262A" w:rsidP="007A262A">
      <w:pPr>
        <w:ind w:left="2124" w:hanging="2124"/>
      </w:pPr>
      <w:proofErr w:type="gramStart"/>
      <w:r>
        <w:t xml:space="preserve">Vi </w:t>
      </w:r>
      <w:r w:rsidR="00015D9D">
        <w:t xml:space="preserve"> har</w:t>
      </w:r>
      <w:proofErr w:type="gramEnd"/>
      <w:r w:rsidR="00015D9D">
        <w:t xml:space="preserve"> ca. 30 000,- til bruk høsten 2014 hos BHT. Førs</w:t>
      </w:r>
      <w:r>
        <w:t xml:space="preserve">tehjelpskurs anbefales fra BHT. For mer informasjon </w:t>
      </w:r>
      <w:r w:rsidR="003471D8">
        <w:t>–</w:t>
      </w:r>
      <w:r w:rsidR="00E6686B">
        <w:t xml:space="preserve"> </w:t>
      </w:r>
      <w:r w:rsidR="003471D8">
        <w:t xml:space="preserve">se rapport fra BHT </w:t>
      </w:r>
      <w:r>
        <w:t>vedlagt.</w:t>
      </w:r>
    </w:p>
    <w:p w:rsidR="002B4EE4" w:rsidRPr="005F39F9" w:rsidRDefault="002B4EE4">
      <w:pPr>
        <w:rPr>
          <w:b/>
        </w:rPr>
      </w:pPr>
      <w:r w:rsidRPr="005F39F9">
        <w:rPr>
          <w:b/>
        </w:rPr>
        <w:t>Eventuelt</w:t>
      </w:r>
      <w:r w:rsidR="00D66308" w:rsidRPr="005F39F9">
        <w:rPr>
          <w:b/>
        </w:rPr>
        <w:t>:</w:t>
      </w:r>
    </w:p>
    <w:p w:rsidR="003471D8" w:rsidRDefault="003471D8">
      <w:r>
        <w:t>Fra Arvid Andresen:</w:t>
      </w:r>
    </w:p>
    <w:p w:rsidR="00015D9D" w:rsidRPr="00AC6145" w:rsidRDefault="003471D8">
      <w:r>
        <w:t>I forbindelse med vernerunder og utarbeidelse av t</w:t>
      </w:r>
      <w:r w:rsidR="00015D9D">
        <w:t>iltak</w:t>
      </w:r>
      <w:r>
        <w:t>srapporter ved enhetene, blir seksjon for tekniskd</w:t>
      </w:r>
      <w:r w:rsidR="00015D9D">
        <w:t xml:space="preserve">rift </w:t>
      </w:r>
      <w:r>
        <w:t xml:space="preserve">påført økonomiske </w:t>
      </w:r>
      <w:r w:rsidR="00015D9D">
        <w:t xml:space="preserve">krav </w:t>
      </w:r>
      <w:r>
        <w:t>fra enhetene gjennom tiltak i handlingsplanen</w:t>
      </w:r>
      <w:r w:rsidR="00015D9D">
        <w:t xml:space="preserve">. Det mangler </w:t>
      </w:r>
      <w:r>
        <w:t xml:space="preserve">prioriterings- og risikovurdering i </w:t>
      </w:r>
      <w:r w:rsidR="00015D9D">
        <w:t xml:space="preserve">planleggingen. </w:t>
      </w:r>
    </w:p>
    <w:sectPr w:rsidR="00015D9D" w:rsidRPr="00A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4A1"/>
    <w:multiLevelType w:val="hybridMultilevel"/>
    <w:tmpl w:val="B72ED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A98"/>
    <w:multiLevelType w:val="hybridMultilevel"/>
    <w:tmpl w:val="4182811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937B10"/>
    <w:multiLevelType w:val="hybridMultilevel"/>
    <w:tmpl w:val="B1D27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4D"/>
    <w:rsid w:val="00015D9D"/>
    <w:rsid w:val="0007025D"/>
    <w:rsid w:val="00120032"/>
    <w:rsid w:val="0016524D"/>
    <w:rsid w:val="00191640"/>
    <w:rsid w:val="00224CE5"/>
    <w:rsid w:val="00275000"/>
    <w:rsid w:val="002866C4"/>
    <w:rsid w:val="002B4EE4"/>
    <w:rsid w:val="002C4D69"/>
    <w:rsid w:val="003471D8"/>
    <w:rsid w:val="00385925"/>
    <w:rsid w:val="003C1C5A"/>
    <w:rsid w:val="003C7771"/>
    <w:rsid w:val="003D35B7"/>
    <w:rsid w:val="003E18F5"/>
    <w:rsid w:val="003F1558"/>
    <w:rsid w:val="00447476"/>
    <w:rsid w:val="004A1A5D"/>
    <w:rsid w:val="004D19FA"/>
    <w:rsid w:val="004D4316"/>
    <w:rsid w:val="004E0FF5"/>
    <w:rsid w:val="004F5BEA"/>
    <w:rsid w:val="005C1306"/>
    <w:rsid w:val="005F39F9"/>
    <w:rsid w:val="0060744D"/>
    <w:rsid w:val="006665AE"/>
    <w:rsid w:val="006D3334"/>
    <w:rsid w:val="00704DBC"/>
    <w:rsid w:val="007551D4"/>
    <w:rsid w:val="007A262A"/>
    <w:rsid w:val="00857872"/>
    <w:rsid w:val="008E292B"/>
    <w:rsid w:val="008F171F"/>
    <w:rsid w:val="009424EC"/>
    <w:rsid w:val="00981C0D"/>
    <w:rsid w:val="00A13EF7"/>
    <w:rsid w:val="00AC6145"/>
    <w:rsid w:val="00B9102C"/>
    <w:rsid w:val="00BA66EA"/>
    <w:rsid w:val="00BC05E7"/>
    <w:rsid w:val="00D12C1F"/>
    <w:rsid w:val="00D66308"/>
    <w:rsid w:val="00DE23BE"/>
    <w:rsid w:val="00E63252"/>
    <w:rsid w:val="00E64B4A"/>
    <w:rsid w:val="00E6686B"/>
    <w:rsid w:val="00ED3E80"/>
    <w:rsid w:val="00F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05E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C614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981C0D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BA66E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A66EA"/>
    <w:rPr>
      <w:rFonts w:ascii="Calibri" w:hAnsi="Calibri"/>
      <w:szCs w:val="21"/>
    </w:rPr>
  </w:style>
  <w:style w:type="paragraph" w:customStyle="1" w:styleId="Default">
    <w:name w:val="Default"/>
    <w:rsid w:val="003F1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05E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C614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981C0D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BA66E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A66EA"/>
    <w:rPr>
      <w:rFonts w:ascii="Calibri" w:hAnsi="Calibri"/>
      <w:szCs w:val="21"/>
    </w:rPr>
  </w:style>
  <w:style w:type="paragraph" w:customStyle="1" w:styleId="Default">
    <w:name w:val="Default"/>
    <w:rsid w:val="003F1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io.no/Norsk/Om_Kunsthogskolen/Ansat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1354</Words>
  <Characters>7178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Reknes Overvik</dc:creator>
  <cp:lastModifiedBy>Rannveig Reknes Overvik</cp:lastModifiedBy>
  <cp:revision>4</cp:revision>
  <cp:lastPrinted>2014-03-24T13:59:00Z</cp:lastPrinted>
  <dcterms:created xsi:type="dcterms:W3CDTF">2014-08-04T11:49:00Z</dcterms:created>
  <dcterms:modified xsi:type="dcterms:W3CDTF">2014-09-25T11:42:00Z</dcterms:modified>
</cp:coreProperties>
</file>